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DD3FA" w14:textId="77777777" w:rsidR="003246B4" w:rsidRDefault="003246B4">
      <w:pPr>
        <w:rPr>
          <w:rFonts w:ascii="Arial Narrow" w:hAnsi="Arial Narrow" w:cs="Arial Narrow"/>
        </w:rPr>
      </w:pPr>
    </w:p>
    <w:p w14:paraId="62AA21FE" w14:textId="043F4F35" w:rsidR="003D1679" w:rsidRDefault="003246B4" w:rsidP="003D1679">
      <w:pPr>
        <w:pStyle w:val="Level1"/>
        <w:numPr>
          <w:ilvl w:val="0"/>
          <w:numId w:val="1"/>
        </w:numPr>
        <w:tabs>
          <w:tab w:val="left" w:pos="-1440"/>
        </w:tabs>
      </w:pPr>
      <w:r w:rsidRPr="002F464D">
        <w:rPr>
          <w:b/>
        </w:rPr>
        <w:t>COURSE TITLE</w:t>
      </w:r>
      <w:r w:rsidR="00F90DC1">
        <w:rPr>
          <w:b/>
        </w:rPr>
        <w:t>*</w:t>
      </w:r>
      <w:r w:rsidRPr="002F464D">
        <w:rPr>
          <w:b/>
        </w:rPr>
        <w:t>:</w:t>
      </w:r>
      <w:r w:rsidR="00077C89">
        <w:t xml:space="preserve">     </w:t>
      </w:r>
      <w:r w:rsidR="0022518E" w:rsidRPr="00C06B38">
        <w:t>African American History</w:t>
      </w:r>
    </w:p>
    <w:p w14:paraId="33E6F700" w14:textId="77777777" w:rsidR="003D1679" w:rsidRDefault="003D1679" w:rsidP="003D1679">
      <w:pPr>
        <w:pStyle w:val="Level1"/>
        <w:tabs>
          <w:tab w:val="left" w:pos="-1440"/>
        </w:tabs>
        <w:ind w:left="0" w:firstLine="0"/>
      </w:pPr>
    </w:p>
    <w:p w14:paraId="5257D227" w14:textId="43B24154" w:rsidR="003D1679" w:rsidRPr="00F90DC1" w:rsidRDefault="003246B4" w:rsidP="003D1679">
      <w:pPr>
        <w:pStyle w:val="Level1"/>
        <w:numPr>
          <w:ilvl w:val="0"/>
          <w:numId w:val="1"/>
        </w:numPr>
        <w:tabs>
          <w:tab w:val="left" w:pos="-1440"/>
        </w:tabs>
      </w:pPr>
      <w:r w:rsidRPr="003D1679">
        <w:rPr>
          <w:b/>
          <w:bCs/>
        </w:rPr>
        <w:t xml:space="preserve">CATALOG </w:t>
      </w:r>
      <w:r w:rsidR="00F90DC1">
        <w:rPr>
          <w:b/>
          <w:bCs/>
        </w:rPr>
        <w:t xml:space="preserve">- </w:t>
      </w:r>
      <w:r w:rsidRPr="003D1679">
        <w:rPr>
          <w:b/>
          <w:bCs/>
        </w:rPr>
        <w:t>PREFIX</w:t>
      </w:r>
      <w:r w:rsidR="00F90DC1">
        <w:rPr>
          <w:b/>
          <w:bCs/>
        </w:rPr>
        <w:t>/</w:t>
      </w:r>
      <w:r w:rsidR="003D1679" w:rsidRPr="003D1679">
        <w:rPr>
          <w:b/>
        </w:rPr>
        <w:t>COURSE NUMBER</w:t>
      </w:r>
      <w:r w:rsidR="00F90DC1">
        <w:t>/</w:t>
      </w:r>
      <w:r w:rsidR="003D1679" w:rsidRPr="00F90DC1">
        <w:rPr>
          <w:b/>
        </w:rPr>
        <w:t xml:space="preserve">COURSE SECTION: </w:t>
      </w:r>
      <w:r w:rsidR="00F90DC1" w:rsidRPr="00F90DC1">
        <w:t>HIST 1130</w:t>
      </w:r>
    </w:p>
    <w:p w14:paraId="0E26029B" w14:textId="77777777" w:rsidR="003D1679" w:rsidRDefault="003D1679" w:rsidP="003D1679">
      <w:pPr>
        <w:pStyle w:val="Level1"/>
        <w:tabs>
          <w:tab w:val="left" w:pos="-1440"/>
        </w:tabs>
        <w:ind w:left="0" w:firstLine="0"/>
        <w:rPr>
          <w:b/>
        </w:rPr>
      </w:pPr>
      <w:r w:rsidRPr="003D1679">
        <w:rPr>
          <w:b/>
        </w:rPr>
        <w:tab/>
      </w:r>
    </w:p>
    <w:p w14:paraId="633E9F04" w14:textId="2EECD5F3" w:rsidR="003246B4" w:rsidRPr="003D1679" w:rsidRDefault="003246B4" w:rsidP="003D1679">
      <w:pPr>
        <w:pStyle w:val="Level1"/>
        <w:numPr>
          <w:ilvl w:val="0"/>
          <w:numId w:val="1"/>
        </w:numPr>
        <w:tabs>
          <w:tab w:val="left" w:pos="-1440"/>
        </w:tabs>
        <w:rPr>
          <w:b/>
        </w:rPr>
      </w:pPr>
      <w:r>
        <w:rPr>
          <w:b/>
          <w:bCs/>
        </w:rPr>
        <w:t>PREREQUISITE</w:t>
      </w:r>
      <w:r w:rsidR="00F90DC1">
        <w:rPr>
          <w:b/>
          <w:bCs/>
        </w:rPr>
        <w:t>*</w:t>
      </w:r>
      <w:r>
        <w:rPr>
          <w:b/>
          <w:bCs/>
        </w:rPr>
        <w:t>:</w:t>
      </w:r>
      <w:r>
        <w:t xml:space="preserve">   </w:t>
      </w:r>
      <w:r w:rsidR="0022518E">
        <w:t>None</w:t>
      </w:r>
      <w:r w:rsidR="003D1679">
        <w:tab/>
      </w:r>
      <w:r w:rsidR="003D1679">
        <w:tab/>
      </w:r>
      <w:r w:rsidR="003D1679" w:rsidRPr="003D1679">
        <w:rPr>
          <w:b/>
        </w:rPr>
        <w:t>COREQUISITE</w:t>
      </w:r>
      <w:r w:rsidR="00F90DC1">
        <w:rPr>
          <w:b/>
        </w:rPr>
        <w:t>*</w:t>
      </w:r>
      <w:r w:rsidR="003D1679" w:rsidRPr="003D1679">
        <w:rPr>
          <w:b/>
        </w:rPr>
        <w:t>:</w:t>
      </w:r>
      <w:r w:rsidR="003D1679">
        <w:t xml:space="preserve"> </w:t>
      </w:r>
    </w:p>
    <w:p w14:paraId="74674AD2" w14:textId="77777777" w:rsidR="003D1679" w:rsidRPr="003D1679" w:rsidRDefault="003D1679" w:rsidP="003D1679">
      <w:pPr>
        <w:pStyle w:val="Level1"/>
        <w:tabs>
          <w:tab w:val="left" w:pos="-1440"/>
        </w:tabs>
        <w:ind w:left="0" w:firstLine="0"/>
        <w:rPr>
          <w:b/>
        </w:rPr>
      </w:pPr>
    </w:p>
    <w:p w14:paraId="39AE497C" w14:textId="529C00F7" w:rsidR="003D1679" w:rsidRDefault="003D1679" w:rsidP="003D1679">
      <w:pPr>
        <w:pStyle w:val="Level1"/>
        <w:numPr>
          <w:ilvl w:val="0"/>
          <w:numId w:val="1"/>
        </w:numPr>
        <w:tabs>
          <w:tab w:val="left" w:pos="-1440"/>
        </w:tabs>
        <w:rPr>
          <w:b/>
        </w:rPr>
      </w:pPr>
      <w:r w:rsidRPr="003D1679">
        <w:rPr>
          <w:b/>
        </w:rPr>
        <w:t>COURSE TIME</w:t>
      </w:r>
      <w:r w:rsidR="00F90DC1">
        <w:rPr>
          <w:b/>
        </w:rPr>
        <w:t>/LOCATION/MODALITY</w:t>
      </w:r>
      <w:r w:rsidRPr="003D1679">
        <w:rPr>
          <w:b/>
        </w:rPr>
        <w:t xml:space="preserve">: </w:t>
      </w:r>
      <w:r w:rsidR="00F90DC1">
        <w:rPr>
          <w:b/>
          <w:i/>
          <w:u w:val="single"/>
        </w:rPr>
        <w:t>(Course Syllabus – Individual Instructor Specific)</w:t>
      </w:r>
    </w:p>
    <w:p w14:paraId="6E45E2CD" w14:textId="77777777" w:rsidR="003D1679" w:rsidRDefault="003D1679" w:rsidP="003D1679">
      <w:pPr>
        <w:pStyle w:val="ListParagraph"/>
        <w:rPr>
          <w:b/>
          <w:bCs/>
        </w:rPr>
      </w:pPr>
    </w:p>
    <w:p w14:paraId="0A1ABAA0" w14:textId="1400AAA3" w:rsidR="003246B4" w:rsidRPr="003D1679" w:rsidRDefault="003246B4" w:rsidP="003D1679">
      <w:pPr>
        <w:pStyle w:val="Level1"/>
        <w:numPr>
          <w:ilvl w:val="0"/>
          <w:numId w:val="1"/>
        </w:numPr>
        <w:tabs>
          <w:tab w:val="left" w:pos="-1440"/>
        </w:tabs>
        <w:rPr>
          <w:b/>
        </w:rPr>
      </w:pPr>
      <w:r w:rsidRPr="003D1679">
        <w:rPr>
          <w:b/>
          <w:bCs/>
        </w:rPr>
        <w:t>CREDIT HOURS</w:t>
      </w:r>
      <w:r w:rsidR="00F90DC1">
        <w:rPr>
          <w:b/>
          <w:bCs/>
        </w:rPr>
        <w:t>*</w:t>
      </w:r>
      <w:r w:rsidRPr="003D1679">
        <w:rPr>
          <w:b/>
          <w:bCs/>
        </w:rPr>
        <w:t>:</w:t>
      </w:r>
      <w:r w:rsidR="00944D0E">
        <w:t xml:space="preserve">     3</w:t>
      </w:r>
      <w:r>
        <w:tab/>
      </w:r>
      <w:r>
        <w:tab/>
      </w:r>
      <w:r w:rsidRPr="003D1679">
        <w:rPr>
          <w:b/>
          <w:bCs/>
        </w:rPr>
        <w:t>LECTURE HOURS</w:t>
      </w:r>
      <w:r w:rsidR="00F90DC1">
        <w:rPr>
          <w:b/>
          <w:bCs/>
        </w:rPr>
        <w:t>*</w:t>
      </w:r>
      <w:r w:rsidRPr="003D1679">
        <w:rPr>
          <w:b/>
          <w:bCs/>
        </w:rPr>
        <w:t>:</w:t>
      </w:r>
      <w:r w:rsidR="00944D0E">
        <w:t xml:space="preserve">    3</w:t>
      </w:r>
    </w:p>
    <w:p w14:paraId="3E76522F" w14:textId="70BCAF22" w:rsidR="003246B4" w:rsidRDefault="003246B4">
      <w:pPr>
        <w:tabs>
          <w:tab w:val="left" w:pos="-1440"/>
        </w:tabs>
        <w:ind w:left="4320" w:hanging="3600"/>
        <w:rPr>
          <w:bCs/>
        </w:rPr>
      </w:pPr>
      <w:r>
        <w:rPr>
          <w:b/>
          <w:bCs/>
        </w:rPr>
        <w:t>LABORATORY HOURS</w:t>
      </w:r>
      <w:r w:rsidR="00F90DC1">
        <w:rPr>
          <w:b/>
          <w:bCs/>
        </w:rPr>
        <w:t>*</w:t>
      </w:r>
      <w:r>
        <w:rPr>
          <w:b/>
          <w:bCs/>
        </w:rPr>
        <w:t>:</w:t>
      </w:r>
      <w:r w:rsidR="00BE0E92">
        <w:rPr>
          <w:b/>
          <w:bCs/>
        </w:rPr>
        <w:t xml:space="preserve"> </w:t>
      </w:r>
      <w:r w:rsidR="00BE0E92" w:rsidRPr="00BE0E92">
        <w:rPr>
          <w:bCs/>
        </w:rPr>
        <w:t>0</w:t>
      </w:r>
      <w:r>
        <w:rPr>
          <w:b/>
          <w:bCs/>
        </w:rPr>
        <w:tab/>
        <w:t>OBSERVATION HOURS</w:t>
      </w:r>
      <w:r w:rsidR="00F90DC1">
        <w:rPr>
          <w:b/>
          <w:bCs/>
        </w:rPr>
        <w:t>*</w:t>
      </w:r>
      <w:r>
        <w:rPr>
          <w:b/>
          <w:bCs/>
        </w:rPr>
        <w:t>:</w:t>
      </w:r>
      <w:r w:rsidR="00BE0E92">
        <w:rPr>
          <w:b/>
          <w:bCs/>
        </w:rPr>
        <w:t xml:space="preserve"> </w:t>
      </w:r>
      <w:r w:rsidR="00BE0E92" w:rsidRPr="00BE0E92">
        <w:rPr>
          <w:bCs/>
        </w:rPr>
        <w:t>0</w:t>
      </w:r>
    </w:p>
    <w:p w14:paraId="5C3BA88B" w14:textId="77777777" w:rsidR="003D1679" w:rsidRDefault="003D1679">
      <w:pPr>
        <w:tabs>
          <w:tab w:val="left" w:pos="-1440"/>
        </w:tabs>
        <w:ind w:left="4320" w:hanging="3600"/>
        <w:rPr>
          <w:bCs/>
        </w:rPr>
      </w:pPr>
    </w:p>
    <w:p w14:paraId="77BDC3AB" w14:textId="22ADB86E" w:rsidR="003D1679" w:rsidRDefault="003D1679" w:rsidP="003D1679">
      <w:pPr>
        <w:pStyle w:val="ListParagraph"/>
        <w:numPr>
          <w:ilvl w:val="0"/>
          <w:numId w:val="1"/>
        </w:numPr>
        <w:tabs>
          <w:tab w:val="left" w:pos="-1440"/>
        </w:tabs>
        <w:rPr>
          <w:b/>
          <w:bCs/>
        </w:rPr>
      </w:pPr>
      <w:r>
        <w:rPr>
          <w:b/>
          <w:bCs/>
        </w:rPr>
        <w:t>FACULTY CONTACT INFORMATION:</w:t>
      </w:r>
      <w:r w:rsidR="00F90DC1">
        <w:rPr>
          <w:b/>
          <w:bCs/>
        </w:rPr>
        <w:t xml:space="preserve"> </w:t>
      </w:r>
      <w:r w:rsidR="00F90DC1">
        <w:rPr>
          <w:b/>
          <w:bCs/>
          <w:i/>
          <w:u w:val="single"/>
        </w:rPr>
        <w:t>(Course Syllabus – Individual Instructor Specific)</w:t>
      </w:r>
    </w:p>
    <w:p w14:paraId="46087BE5" w14:textId="77777777" w:rsidR="003D1679" w:rsidRDefault="003D1679" w:rsidP="003D1679">
      <w:pPr>
        <w:pStyle w:val="ListParagraph"/>
        <w:tabs>
          <w:tab w:val="left" w:pos="-1440"/>
        </w:tabs>
        <w:ind w:left="0"/>
        <w:rPr>
          <w:b/>
          <w:bCs/>
        </w:rPr>
      </w:pPr>
    </w:p>
    <w:p w14:paraId="4E85D4EF" w14:textId="374FB6EF" w:rsidR="003246B4" w:rsidRPr="003D1679" w:rsidRDefault="003246B4" w:rsidP="003D1679">
      <w:pPr>
        <w:pStyle w:val="ListParagraph"/>
        <w:numPr>
          <w:ilvl w:val="0"/>
          <w:numId w:val="1"/>
        </w:numPr>
        <w:tabs>
          <w:tab w:val="left" w:pos="-1440"/>
        </w:tabs>
        <w:rPr>
          <w:b/>
          <w:bCs/>
        </w:rPr>
      </w:pPr>
      <w:r w:rsidRPr="003D1679">
        <w:rPr>
          <w:b/>
          <w:bCs/>
        </w:rPr>
        <w:t>COURSE DESCRIPTION</w:t>
      </w:r>
      <w:r w:rsidR="00F90DC1">
        <w:rPr>
          <w:b/>
          <w:bCs/>
        </w:rPr>
        <w:t>*</w:t>
      </w:r>
      <w:r w:rsidRPr="003D1679">
        <w:rPr>
          <w:b/>
          <w:bCs/>
        </w:rPr>
        <w:t>:</w:t>
      </w:r>
    </w:p>
    <w:p w14:paraId="7F46BF5E" w14:textId="404E43C0" w:rsidR="003246B4" w:rsidRDefault="003246B4" w:rsidP="00190A04">
      <w:pPr>
        <w:ind w:left="720"/>
      </w:pPr>
    </w:p>
    <w:p w14:paraId="7A74B877" w14:textId="77777777" w:rsidR="0022518E" w:rsidRPr="0022518E" w:rsidRDefault="0022518E" w:rsidP="0022518E">
      <w:pPr>
        <w:widowControl/>
        <w:autoSpaceDE/>
        <w:autoSpaceDN/>
        <w:adjustRightInd/>
        <w:ind w:left="720"/>
        <w:rPr>
          <w:rFonts w:ascii="Times" w:eastAsiaTheme="minorHAnsi" w:hAnsi="Times" w:cs="Times"/>
        </w:rPr>
      </w:pPr>
      <w:r w:rsidRPr="0022518E">
        <w:rPr>
          <w:rFonts w:ascii="Times" w:eastAsiaTheme="minorHAnsi" w:hAnsi="Times" w:cs="Times"/>
        </w:rPr>
        <w:t>This course will examine the major concepts/events, and their interconnections, that shaped African American history (within US History, itself) and analyze their impact on African American society today. African American History is a course studying the experiences, lives, and contributions of African Americans in American history from European arrival in the Americas, to the present.</w:t>
      </w:r>
    </w:p>
    <w:p w14:paraId="2573700C" w14:textId="77777777" w:rsidR="00021901" w:rsidRDefault="00021901" w:rsidP="001D0149"/>
    <w:p w14:paraId="589E3202" w14:textId="698FE9E3" w:rsidR="00021901" w:rsidRDefault="00021901" w:rsidP="00021901">
      <w:pPr>
        <w:pStyle w:val="ListParagraph"/>
        <w:numPr>
          <w:ilvl w:val="0"/>
          <w:numId w:val="1"/>
        </w:numPr>
      </w:pPr>
      <w:r w:rsidRPr="00021901">
        <w:rPr>
          <w:b/>
          <w:bCs/>
        </w:rPr>
        <w:t>LEA</w:t>
      </w:r>
      <w:r w:rsidR="000D1DE4">
        <w:rPr>
          <w:b/>
          <w:bCs/>
        </w:rPr>
        <w:t>RNING OUTCOMES</w:t>
      </w:r>
      <w:r w:rsidR="00F90DC1">
        <w:rPr>
          <w:b/>
          <w:bCs/>
        </w:rPr>
        <w:t>*</w:t>
      </w:r>
      <w:r w:rsidRPr="00021901">
        <w:rPr>
          <w:b/>
          <w:bCs/>
        </w:rPr>
        <w:t>:</w:t>
      </w:r>
    </w:p>
    <w:p w14:paraId="045AE9F5" w14:textId="2600151C" w:rsidR="003D1679" w:rsidRPr="001D0149" w:rsidRDefault="00021901" w:rsidP="000A07A6">
      <w:pPr>
        <w:rPr>
          <w:i/>
        </w:rPr>
      </w:pPr>
      <w:r>
        <w:tab/>
      </w:r>
      <w:r w:rsidRPr="00021901">
        <w:rPr>
          <w:i/>
        </w:rPr>
        <w:t>Student should be able to:</w:t>
      </w:r>
    </w:p>
    <w:p w14:paraId="39335A2B" w14:textId="3E740A61" w:rsidR="0022518E" w:rsidRPr="0022518E" w:rsidRDefault="0022518E" w:rsidP="0022518E">
      <w:pPr>
        <w:numPr>
          <w:ilvl w:val="0"/>
          <w:numId w:val="8"/>
        </w:numPr>
      </w:pPr>
      <w:proofErr w:type="gramStart"/>
      <w:r w:rsidRPr="0022518E">
        <w:t>evaluate</w:t>
      </w:r>
      <w:proofErr w:type="gramEnd"/>
      <w:r w:rsidRPr="0022518E">
        <w:t xml:space="preserve"> and integrate relevant information from a variety of sources. </w:t>
      </w:r>
    </w:p>
    <w:p w14:paraId="0216E616" w14:textId="04BEF6D8" w:rsidR="0022518E" w:rsidRPr="0022518E" w:rsidRDefault="0022518E" w:rsidP="0022518E">
      <w:pPr>
        <w:numPr>
          <w:ilvl w:val="0"/>
          <w:numId w:val="8"/>
        </w:numPr>
      </w:pPr>
      <w:proofErr w:type="gramStart"/>
      <w:r w:rsidRPr="0022518E">
        <w:t>apply</w:t>
      </w:r>
      <w:proofErr w:type="gramEnd"/>
      <w:r w:rsidRPr="0022518E">
        <w:t xml:space="preserve"> critical thinking to analyze primary and secondary sources.</w:t>
      </w:r>
    </w:p>
    <w:p w14:paraId="438591E4" w14:textId="2D107A83" w:rsidR="0022518E" w:rsidRPr="0022518E" w:rsidRDefault="0022518E" w:rsidP="0022518E">
      <w:pPr>
        <w:numPr>
          <w:ilvl w:val="0"/>
          <w:numId w:val="8"/>
        </w:numPr>
      </w:pPr>
      <w:proofErr w:type="gramStart"/>
      <w:r w:rsidRPr="0022518E">
        <w:t>analyze</w:t>
      </w:r>
      <w:proofErr w:type="gramEnd"/>
      <w:r w:rsidRPr="0022518E">
        <w:t xml:space="preserve"> and synthesize information and present it both orally and in writing.</w:t>
      </w:r>
    </w:p>
    <w:p w14:paraId="763A9EA2" w14:textId="6C38B659" w:rsidR="0022518E" w:rsidRPr="0022518E" w:rsidRDefault="0022518E" w:rsidP="0022518E">
      <w:pPr>
        <w:numPr>
          <w:ilvl w:val="0"/>
          <w:numId w:val="8"/>
        </w:numPr>
      </w:pPr>
      <w:proofErr w:type="gramStart"/>
      <w:r w:rsidRPr="0022518E">
        <w:t>utilize</w:t>
      </w:r>
      <w:proofErr w:type="gramEnd"/>
      <w:r w:rsidRPr="0022518E">
        <w:t xml:space="preserve"> computer applications.</w:t>
      </w:r>
    </w:p>
    <w:p w14:paraId="41E4B6A5" w14:textId="56B86E77" w:rsidR="0022518E" w:rsidRPr="0022518E" w:rsidRDefault="0022518E" w:rsidP="0022518E">
      <w:pPr>
        <w:numPr>
          <w:ilvl w:val="0"/>
          <w:numId w:val="8"/>
        </w:numPr>
      </w:pPr>
      <w:proofErr w:type="gramStart"/>
      <w:r w:rsidRPr="0022518E">
        <w:t>write</w:t>
      </w:r>
      <w:proofErr w:type="gramEnd"/>
      <w:r w:rsidRPr="0022518E">
        <w:t xml:space="preserve"> and verbalize a clear understanding of the African American struggle.</w:t>
      </w:r>
    </w:p>
    <w:p w14:paraId="7E3FB347" w14:textId="7C72A810" w:rsidR="0022518E" w:rsidRPr="0022518E" w:rsidRDefault="0022518E" w:rsidP="0022518E">
      <w:pPr>
        <w:numPr>
          <w:ilvl w:val="0"/>
          <w:numId w:val="8"/>
        </w:numPr>
      </w:pPr>
      <w:proofErr w:type="gramStart"/>
      <w:r w:rsidRPr="0022518E">
        <w:t>explain</w:t>
      </w:r>
      <w:proofErr w:type="gramEnd"/>
      <w:r w:rsidRPr="0022518E">
        <w:t xml:space="preserve"> the cause, effect, and relevance of specific historical events and/or periods within the broader historical context.</w:t>
      </w:r>
    </w:p>
    <w:p w14:paraId="14705F9E" w14:textId="3610E693" w:rsidR="0022518E" w:rsidRDefault="0022518E" w:rsidP="000A07A6"/>
    <w:p w14:paraId="2ECE20DD" w14:textId="3F6C849A" w:rsidR="003246B4" w:rsidRPr="002836BD" w:rsidRDefault="003246B4" w:rsidP="00021901">
      <w:pPr>
        <w:pStyle w:val="ListParagraph"/>
        <w:numPr>
          <w:ilvl w:val="0"/>
          <w:numId w:val="1"/>
        </w:numPr>
      </w:pPr>
      <w:r w:rsidRPr="00021901">
        <w:rPr>
          <w:b/>
          <w:bCs/>
        </w:rPr>
        <w:t>ADOPTED TEXT(S)</w:t>
      </w:r>
      <w:r w:rsidR="00F90DC1">
        <w:rPr>
          <w:b/>
          <w:bCs/>
        </w:rPr>
        <w:t>*</w:t>
      </w:r>
      <w:r w:rsidRPr="00021901">
        <w:rPr>
          <w:b/>
          <w:bCs/>
        </w:rPr>
        <w:t>:</w:t>
      </w:r>
    </w:p>
    <w:p w14:paraId="7AFC0442" w14:textId="76F0966A" w:rsidR="0010415B" w:rsidRPr="005629E1" w:rsidRDefault="00CA04F1" w:rsidP="00CA04F1">
      <w:pPr>
        <w:ind w:left="720"/>
        <w:rPr>
          <w:i/>
        </w:rPr>
      </w:pPr>
      <w:r w:rsidRPr="005629E1">
        <w:rPr>
          <w:i/>
        </w:rPr>
        <w:t>The African-American Odyssey</w:t>
      </w:r>
    </w:p>
    <w:p w14:paraId="06C74836" w14:textId="4BBC3605" w:rsidR="00CA04F1" w:rsidRDefault="00CA04F1" w:rsidP="00CA04F1">
      <w:pPr>
        <w:ind w:left="720"/>
      </w:pPr>
      <w:r w:rsidRPr="005629E1">
        <w:rPr>
          <w:i/>
        </w:rPr>
        <w:t>Combined Volume,</w:t>
      </w:r>
      <w:r>
        <w:t xml:space="preserve"> 7</w:t>
      </w:r>
      <w:r w:rsidRPr="00CA04F1">
        <w:rPr>
          <w:vertAlign w:val="superscript"/>
        </w:rPr>
        <w:t>th</w:t>
      </w:r>
      <w:r>
        <w:t xml:space="preserve"> Edition</w:t>
      </w:r>
    </w:p>
    <w:p w14:paraId="0E713795" w14:textId="01F11117" w:rsidR="00CA04F1" w:rsidRDefault="00CA04F1" w:rsidP="00CA04F1">
      <w:pPr>
        <w:ind w:left="720"/>
      </w:pPr>
      <w:r>
        <w:t xml:space="preserve">Hine, Darlene Clark., Hine, </w:t>
      </w:r>
      <w:proofErr w:type="gramStart"/>
      <w:r>
        <w:t>William.,</w:t>
      </w:r>
      <w:proofErr w:type="gramEnd"/>
      <w:r>
        <w:t xml:space="preserve"> and Harrold, Stanley. </w:t>
      </w:r>
    </w:p>
    <w:p w14:paraId="182957DB" w14:textId="6A86528B" w:rsidR="00CA04F1" w:rsidRDefault="00CA04F1" w:rsidP="00CA04F1">
      <w:pPr>
        <w:ind w:left="720"/>
      </w:pPr>
      <w:r>
        <w:t xml:space="preserve">Pearson. </w:t>
      </w:r>
    </w:p>
    <w:p w14:paraId="3E198958" w14:textId="1E2A0BB5" w:rsidR="00CA04F1" w:rsidRDefault="00CA04F1" w:rsidP="00CA04F1">
      <w:pPr>
        <w:ind w:left="720"/>
      </w:pPr>
      <w:r>
        <w:t>2018.</w:t>
      </w:r>
    </w:p>
    <w:p w14:paraId="4E0FEC01" w14:textId="5672DD0E" w:rsidR="00CA04F1" w:rsidRDefault="00CA04F1" w:rsidP="00CA04F1">
      <w:pPr>
        <w:ind w:left="720"/>
      </w:pPr>
      <w:r>
        <w:t xml:space="preserve">ISBN: </w:t>
      </w:r>
      <w:r w:rsidRPr="00CA04F1">
        <w:t>9780137540594</w:t>
      </w:r>
      <w:r w:rsidR="005629E1">
        <w:t xml:space="preserve"> (</w:t>
      </w:r>
      <w:proofErr w:type="spellStart"/>
      <w:r w:rsidR="005629E1">
        <w:t>Ebook</w:t>
      </w:r>
      <w:proofErr w:type="spellEnd"/>
      <w:r w:rsidR="005629E1">
        <w:t>)</w:t>
      </w:r>
    </w:p>
    <w:p w14:paraId="313C5ACD" w14:textId="77777777" w:rsidR="00047E80" w:rsidRPr="0010415B" w:rsidRDefault="00047E80" w:rsidP="00047E80">
      <w:pPr>
        <w:rPr>
          <w:iCs/>
        </w:rPr>
      </w:pPr>
    </w:p>
    <w:p w14:paraId="73744A01" w14:textId="3E95A6ED" w:rsidR="00431A7E" w:rsidRPr="001604EF" w:rsidRDefault="00021901" w:rsidP="00021901">
      <w:pPr>
        <w:pStyle w:val="ListParagraph"/>
        <w:numPr>
          <w:ilvl w:val="0"/>
          <w:numId w:val="1"/>
        </w:numPr>
      </w:pPr>
      <w:r>
        <w:rPr>
          <w:b/>
        </w:rPr>
        <w:t>OTHER REQUIRED MATERIALS:</w:t>
      </w:r>
      <w:r w:rsidR="00F90DC1">
        <w:rPr>
          <w:b/>
        </w:rPr>
        <w:t xml:space="preserve"> (SEE APPENDIX C FOR TECHNOLOGY REQUEST FORM.)**</w:t>
      </w:r>
    </w:p>
    <w:p w14:paraId="4F47F8E8" w14:textId="77777777" w:rsidR="001604EF" w:rsidRPr="00021901" w:rsidRDefault="001604EF" w:rsidP="001604EF">
      <w:pPr>
        <w:pStyle w:val="ListParagraph"/>
        <w:ind w:left="0"/>
      </w:pPr>
    </w:p>
    <w:p w14:paraId="1724AF88" w14:textId="443E9420" w:rsidR="00FD3F15" w:rsidRDefault="003246B4" w:rsidP="00021901">
      <w:pPr>
        <w:pStyle w:val="ListParagraph"/>
        <w:numPr>
          <w:ilvl w:val="0"/>
          <w:numId w:val="1"/>
        </w:numPr>
      </w:pPr>
      <w:r w:rsidRPr="00021901">
        <w:rPr>
          <w:b/>
          <w:bCs/>
        </w:rPr>
        <w:t>GRADING</w:t>
      </w:r>
      <w:r w:rsidR="00021901">
        <w:rPr>
          <w:b/>
          <w:bCs/>
        </w:rPr>
        <w:t xml:space="preserve"> SCALE</w:t>
      </w:r>
      <w:r w:rsidR="00F90DC1">
        <w:rPr>
          <w:b/>
          <w:bCs/>
        </w:rPr>
        <w:t>***</w:t>
      </w:r>
      <w:r w:rsidRPr="00021901">
        <w:rPr>
          <w:b/>
          <w:bCs/>
        </w:rPr>
        <w:t>:</w:t>
      </w:r>
      <w:r>
        <w:t xml:space="preserve">     </w:t>
      </w:r>
    </w:p>
    <w:p w14:paraId="756EA050" w14:textId="77777777" w:rsidR="00FD3F15" w:rsidRDefault="00FD3F15"/>
    <w:p w14:paraId="300907D6" w14:textId="77777777" w:rsidR="00021901" w:rsidRPr="00B15234" w:rsidRDefault="00021901" w:rsidP="00021901">
      <w:pPr>
        <w:widowControl/>
        <w:autoSpaceDE/>
        <w:autoSpaceDN/>
        <w:adjustRightInd/>
        <w:ind w:firstLine="720"/>
      </w:pPr>
      <w:r w:rsidRPr="00B15234">
        <w:t>Grading will follow the policy in the catalog.  The scale is as follows:</w:t>
      </w:r>
    </w:p>
    <w:p w14:paraId="657E706F" w14:textId="77777777" w:rsidR="00021901" w:rsidRPr="00B15234" w:rsidRDefault="00021901" w:rsidP="00021901">
      <w:pPr>
        <w:ind w:firstLine="720"/>
      </w:pPr>
      <w:r w:rsidRPr="00B15234">
        <w:tab/>
      </w:r>
    </w:p>
    <w:p w14:paraId="3EAC4E68" w14:textId="77777777" w:rsidR="00021901" w:rsidRPr="00B15234" w:rsidRDefault="00021901" w:rsidP="00021901">
      <w:pPr>
        <w:ind w:left="720" w:firstLine="720"/>
      </w:pPr>
      <w:r w:rsidRPr="00B15234">
        <w:t>A:  90 – 100</w:t>
      </w:r>
    </w:p>
    <w:p w14:paraId="7348BDD3" w14:textId="77777777" w:rsidR="00021901" w:rsidRPr="00B15234" w:rsidRDefault="00021901" w:rsidP="00021901">
      <w:pPr>
        <w:ind w:firstLine="720"/>
      </w:pPr>
      <w:r w:rsidRPr="00B15234">
        <w:tab/>
        <w:t>B:  80 – 89</w:t>
      </w:r>
    </w:p>
    <w:p w14:paraId="48A743E2" w14:textId="77777777" w:rsidR="00021901" w:rsidRPr="00B15234" w:rsidRDefault="00021901" w:rsidP="00021901">
      <w:pPr>
        <w:ind w:firstLine="720"/>
      </w:pPr>
      <w:r w:rsidRPr="00B15234">
        <w:tab/>
        <w:t>C:  70 – 79</w:t>
      </w:r>
    </w:p>
    <w:p w14:paraId="53E4153C" w14:textId="77777777" w:rsidR="00021901" w:rsidRPr="00B15234" w:rsidRDefault="00021901" w:rsidP="00021901">
      <w:pPr>
        <w:ind w:firstLine="720"/>
      </w:pPr>
      <w:r w:rsidRPr="00B15234">
        <w:tab/>
        <w:t>D:  60 – 69</w:t>
      </w:r>
    </w:p>
    <w:p w14:paraId="700F7A5B" w14:textId="77777777" w:rsidR="00021901" w:rsidRDefault="00021901" w:rsidP="00021901">
      <w:pPr>
        <w:ind w:firstLine="720"/>
      </w:pPr>
      <w:r w:rsidRPr="00B15234">
        <w:tab/>
        <w:t>F:  0 – 59</w:t>
      </w:r>
    </w:p>
    <w:p w14:paraId="1CD5F3EA" w14:textId="77777777" w:rsidR="008452B3" w:rsidRDefault="008452B3" w:rsidP="00021901"/>
    <w:p w14:paraId="56FB1F6A" w14:textId="77777777" w:rsidR="008452B3" w:rsidRPr="00126058" w:rsidRDefault="008452B3" w:rsidP="008452B3"/>
    <w:p w14:paraId="7AF10351" w14:textId="44109006" w:rsidR="00FD3F15" w:rsidRPr="00021901" w:rsidRDefault="00021901" w:rsidP="00021901">
      <w:pPr>
        <w:pStyle w:val="ListParagraph"/>
        <w:numPr>
          <w:ilvl w:val="0"/>
          <w:numId w:val="1"/>
        </w:numPr>
        <w:rPr>
          <w:b/>
        </w:rPr>
      </w:pPr>
      <w:r w:rsidRPr="00021901">
        <w:rPr>
          <w:b/>
        </w:rPr>
        <w:t>GRADING PROCEDURES OR ASSESSMENTS:</w:t>
      </w:r>
      <w:r w:rsidR="00F90DC1">
        <w:rPr>
          <w:b/>
        </w:rPr>
        <w:t xml:space="preserve"> </w:t>
      </w:r>
      <w:r w:rsidR="00F90DC1">
        <w:rPr>
          <w:b/>
          <w:i/>
          <w:u w:val="single"/>
        </w:rPr>
        <w:t>(Course Syllabus – Individual Instructor Specific)</w:t>
      </w:r>
    </w:p>
    <w:p w14:paraId="518BDD40" w14:textId="6C368C6A" w:rsidR="00021901" w:rsidRDefault="00021901" w:rsidP="001D0149"/>
    <w:p w14:paraId="03B5B606" w14:textId="6D14ACDD" w:rsidR="001D0149" w:rsidRDefault="001D0149" w:rsidP="001D0149">
      <w:pPr>
        <w:rPr>
          <w:b/>
        </w:rPr>
      </w:pPr>
    </w:p>
    <w:p w14:paraId="4D388C53" w14:textId="0D6C37AE" w:rsidR="001D0149" w:rsidRDefault="001D0149" w:rsidP="001D0149">
      <w:pPr>
        <w:rPr>
          <w:b/>
        </w:rPr>
      </w:pPr>
    </w:p>
    <w:p w14:paraId="0BA0B46E" w14:textId="77777777" w:rsidR="001D0149" w:rsidRPr="00021901" w:rsidRDefault="001D0149" w:rsidP="001D0149">
      <w:pPr>
        <w:rPr>
          <w:b/>
        </w:rPr>
      </w:pPr>
    </w:p>
    <w:p w14:paraId="7DB3D476" w14:textId="5FD6DED5" w:rsidR="00021901" w:rsidRPr="00021901" w:rsidRDefault="00021901" w:rsidP="00021901">
      <w:pPr>
        <w:pStyle w:val="ListParagraph"/>
        <w:numPr>
          <w:ilvl w:val="0"/>
          <w:numId w:val="1"/>
        </w:numPr>
        <w:rPr>
          <w:b/>
        </w:rPr>
      </w:pPr>
      <w:r w:rsidRPr="00021901">
        <w:rPr>
          <w:b/>
        </w:rPr>
        <w:t>COU</w:t>
      </w:r>
      <w:r w:rsidR="000D1DE4">
        <w:rPr>
          <w:b/>
        </w:rPr>
        <w:t>RSE METHODOLOGY</w:t>
      </w:r>
      <w:r w:rsidRPr="00021901">
        <w:rPr>
          <w:b/>
        </w:rPr>
        <w:t xml:space="preserve">: </w:t>
      </w:r>
      <w:r w:rsidR="000D1DE4" w:rsidRPr="007A49D9">
        <w:rPr>
          <w:b/>
          <w:i/>
          <w:u w:val="single"/>
        </w:rPr>
        <w:t>(Course Syllabus</w:t>
      </w:r>
      <w:r w:rsidR="000D1DE4">
        <w:rPr>
          <w:b/>
          <w:i/>
          <w:u w:val="single"/>
        </w:rPr>
        <w:t xml:space="preserve"> – Individual Instructor Specific</w:t>
      </w:r>
      <w:r w:rsidR="000D1DE4" w:rsidRPr="007A49D9">
        <w:rPr>
          <w:b/>
          <w:i/>
          <w:u w:val="single"/>
        </w:rPr>
        <w:t>)</w:t>
      </w:r>
    </w:p>
    <w:p w14:paraId="778EC15C" w14:textId="2F368580" w:rsidR="004877C2" w:rsidRDefault="004877C2" w:rsidP="00EE32ED">
      <w:pPr>
        <w:ind w:left="720"/>
      </w:pPr>
    </w:p>
    <w:p w14:paraId="59AC596A" w14:textId="43EF1026" w:rsidR="001D0149" w:rsidRDefault="001D0149" w:rsidP="00EE32ED">
      <w:pPr>
        <w:ind w:left="720"/>
      </w:pPr>
    </w:p>
    <w:p w14:paraId="7D771894" w14:textId="6FEB177B" w:rsidR="001D0149" w:rsidRDefault="001D0149" w:rsidP="000D1DE4"/>
    <w:p w14:paraId="489C19CD" w14:textId="616FAE5C" w:rsidR="00021901" w:rsidRPr="00F90DC1" w:rsidRDefault="003246B4" w:rsidP="001D0149">
      <w:pPr>
        <w:pStyle w:val="ListParagraph"/>
        <w:numPr>
          <w:ilvl w:val="0"/>
          <w:numId w:val="1"/>
        </w:numPr>
      </w:pPr>
      <w:r w:rsidRPr="00021901">
        <w:rPr>
          <w:b/>
          <w:bCs/>
        </w:rPr>
        <w:t>COURSE OUTLINE:</w:t>
      </w:r>
      <w:r w:rsidRPr="0045540E">
        <w:t xml:space="preserve"> </w:t>
      </w:r>
      <w:r w:rsidR="00F90DC1">
        <w:rPr>
          <w:b/>
          <w:i/>
          <w:u w:val="single"/>
        </w:rPr>
        <w:t>(Course Syllabus – Individual Instructor Specific)</w:t>
      </w:r>
    </w:p>
    <w:p w14:paraId="75E5C587" w14:textId="77777777" w:rsidR="00F90DC1" w:rsidRDefault="00F90DC1" w:rsidP="00F90DC1">
      <w:pPr>
        <w:pStyle w:val="ListParagraph"/>
        <w:ind w:left="0"/>
      </w:pPr>
    </w:p>
    <w:p w14:paraId="55A845DB" w14:textId="7ADF30E6" w:rsidR="00B73D75" w:rsidRDefault="00021901" w:rsidP="001D0149">
      <w:pPr>
        <w:pStyle w:val="ListParagraph"/>
      </w:pPr>
      <w:r>
        <w:t>(EXAMPLE)</w:t>
      </w:r>
      <w:r w:rsidR="003246B4" w:rsidRPr="0045540E">
        <w:t xml:space="preserve">   </w:t>
      </w:r>
    </w:p>
    <w:tbl>
      <w:tblPr>
        <w:tblStyle w:val="TableGrid"/>
        <w:tblW w:w="9085" w:type="dxa"/>
        <w:tblLook w:val="04A0" w:firstRow="1" w:lastRow="0" w:firstColumn="1" w:lastColumn="0" w:noHBand="0" w:noVBand="1"/>
      </w:tblPr>
      <w:tblGrid>
        <w:gridCol w:w="960"/>
        <w:gridCol w:w="5695"/>
        <w:gridCol w:w="2430"/>
      </w:tblGrid>
      <w:tr w:rsidR="00B73D75" w:rsidRPr="000136AC" w14:paraId="1CF9A4FD" w14:textId="77777777" w:rsidTr="007E72D7">
        <w:trPr>
          <w:trHeight w:val="300"/>
        </w:trPr>
        <w:tc>
          <w:tcPr>
            <w:tcW w:w="960" w:type="dxa"/>
            <w:noWrap/>
            <w:hideMark/>
          </w:tcPr>
          <w:p w14:paraId="338CCC6F" w14:textId="77777777" w:rsidR="00B73D75" w:rsidRPr="000136AC" w:rsidRDefault="00B73D75" w:rsidP="007E72D7">
            <w:r w:rsidRPr="000136AC">
              <w:t>Week</w:t>
            </w:r>
          </w:p>
        </w:tc>
        <w:tc>
          <w:tcPr>
            <w:tcW w:w="5695" w:type="dxa"/>
            <w:noWrap/>
            <w:hideMark/>
          </w:tcPr>
          <w:p w14:paraId="3B8B8B0D" w14:textId="77777777" w:rsidR="00B73D75" w:rsidRPr="000136AC" w:rsidRDefault="00B73D75" w:rsidP="007E72D7">
            <w:r w:rsidRPr="000136AC">
              <w:t>Topic</w:t>
            </w:r>
          </w:p>
        </w:tc>
        <w:tc>
          <w:tcPr>
            <w:tcW w:w="2430" w:type="dxa"/>
            <w:noWrap/>
            <w:hideMark/>
          </w:tcPr>
          <w:p w14:paraId="73624B8F" w14:textId="77777777" w:rsidR="00B73D75" w:rsidRPr="000136AC" w:rsidRDefault="00B73D75" w:rsidP="007E72D7">
            <w:r w:rsidRPr="000136AC">
              <w:t>Learning Objectives</w:t>
            </w:r>
          </w:p>
        </w:tc>
      </w:tr>
      <w:tr w:rsidR="00B73D75" w:rsidRPr="000136AC" w14:paraId="515249B9" w14:textId="77777777" w:rsidTr="007E72D7">
        <w:trPr>
          <w:trHeight w:val="300"/>
        </w:trPr>
        <w:tc>
          <w:tcPr>
            <w:tcW w:w="960" w:type="dxa"/>
            <w:noWrap/>
            <w:hideMark/>
          </w:tcPr>
          <w:p w14:paraId="303B3116" w14:textId="77777777" w:rsidR="00B73D75" w:rsidRPr="000136AC" w:rsidRDefault="00B73D75" w:rsidP="007E72D7">
            <w:r w:rsidRPr="000136AC">
              <w:t>1</w:t>
            </w:r>
          </w:p>
        </w:tc>
        <w:tc>
          <w:tcPr>
            <w:tcW w:w="5695" w:type="dxa"/>
            <w:noWrap/>
            <w:hideMark/>
          </w:tcPr>
          <w:p w14:paraId="69D6F527" w14:textId="18A35498" w:rsidR="00B73D75" w:rsidRPr="000136AC" w:rsidRDefault="00B73D75" w:rsidP="007E72D7">
            <w:r w:rsidRPr="000136AC">
              <w:t xml:space="preserve">Chapter 1: </w:t>
            </w:r>
            <w:r w:rsidR="005629E1" w:rsidRPr="005629E1">
              <w:t>Africa ca. 6000 BCE-ca. 1600 CE</w:t>
            </w:r>
          </w:p>
        </w:tc>
        <w:tc>
          <w:tcPr>
            <w:tcW w:w="2430" w:type="dxa"/>
            <w:noWrap/>
            <w:hideMark/>
          </w:tcPr>
          <w:p w14:paraId="7687C30A" w14:textId="3E05389B" w:rsidR="00B73D75" w:rsidRPr="000136AC" w:rsidRDefault="00182957" w:rsidP="007E72D7">
            <w:r>
              <w:t>LO1, LO2, LO3, LO4, LO5, LO6</w:t>
            </w:r>
          </w:p>
        </w:tc>
      </w:tr>
      <w:tr w:rsidR="00B73D75" w:rsidRPr="000136AC" w14:paraId="734A13D5" w14:textId="77777777" w:rsidTr="007E72D7">
        <w:trPr>
          <w:trHeight w:val="300"/>
        </w:trPr>
        <w:tc>
          <w:tcPr>
            <w:tcW w:w="960" w:type="dxa"/>
            <w:noWrap/>
            <w:hideMark/>
          </w:tcPr>
          <w:p w14:paraId="5CE3180B" w14:textId="77777777" w:rsidR="00B73D75" w:rsidRPr="000136AC" w:rsidRDefault="00B73D75" w:rsidP="007E72D7">
            <w:r w:rsidRPr="000136AC">
              <w:t>2</w:t>
            </w:r>
          </w:p>
        </w:tc>
        <w:tc>
          <w:tcPr>
            <w:tcW w:w="5695" w:type="dxa"/>
            <w:noWrap/>
            <w:hideMark/>
          </w:tcPr>
          <w:p w14:paraId="0F1E5609" w14:textId="04F55868" w:rsidR="00B73D75" w:rsidRPr="000136AC" w:rsidRDefault="00B73D75" w:rsidP="007E72D7">
            <w:r w:rsidRPr="000136AC">
              <w:t xml:space="preserve">Chapter 2: </w:t>
            </w:r>
            <w:r w:rsidR="005629E1" w:rsidRPr="005629E1">
              <w:t>Middle Passage ca. 1450-1809</w:t>
            </w:r>
          </w:p>
        </w:tc>
        <w:tc>
          <w:tcPr>
            <w:tcW w:w="2430" w:type="dxa"/>
            <w:noWrap/>
            <w:hideMark/>
          </w:tcPr>
          <w:p w14:paraId="19D74A4C" w14:textId="3A189E89" w:rsidR="00B73D75" w:rsidRPr="000136AC" w:rsidRDefault="00182957" w:rsidP="007E72D7">
            <w:r w:rsidRPr="00182957">
              <w:t>LO1, LO2, LO3, LO4, LO5, LO6</w:t>
            </w:r>
          </w:p>
        </w:tc>
      </w:tr>
      <w:tr w:rsidR="00B73D75" w:rsidRPr="000136AC" w14:paraId="6D462426" w14:textId="77777777" w:rsidTr="007E72D7">
        <w:trPr>
          <w:trHeight w:val="300"/>
        </w:trPr>
        <w:tc>
          <w:tcPr>
            <w:tcW w:w="960" w:type="dxa"/>
            <w:noWrap/>
            <w:hideMark/>
          </w:tcPr>
          <w:p w14:paraId="7BE7C47E" w14:textId="77777777" w:rsidR="00B73D75" w:rsidRPr="000136AC" w:rsidRDefault="00B73D75" w:rsidP="007E72D7">
            <w:r w:rsidRPr="000136AC">
              <w:t>3</w:t>
            </w:r>
          </w:p>
        </w:tc>
        <w:tc>
          <w:tcPr>
            <w:tcW w:w="5695" w:type="dxa"/>
            <w:noWrap/>
            <w:hideMark/>
          </w:tcPr>
          <w:p w14:paraId="056A0831" w14:textId="075DCF55" w:rsidR="00B73D75" w:rsidRPr="000136AC" w:rsidRDefault="00B73D75" w:rsidP="007E72D7">
            <w:r w:rsidRPr="000136AC">
              <w:t xml:space="preserve">Chapter 3: </w:t>
            </w:r>
            <w:r w:rsidR="005629E1" w:rsidRPr="005629E1">
              <w:t>Black People in Colonial North America, 1526-1763</w:t>
            </w:r>
          </w:p>
        </w:tc>
        <w:tc>
          <w:tcPr>
            <w:tcW w:w="2430" w:type="dxa"/>
            <w:noWrap/>
            <w:hideMark/>
          </w:tcPr>
          <w:p w14:paraId="4FC9015D" w14:textId="02F25618" w:rsidR="00B73D75" w:rsidRPr="000136AC" w:rsidRDefault="00182957" w:rsidP="007E72D7">
            <w:r w:rsidRPr="00182957">
              <w:t>LO1, LO2, LO3, LO4, LO5, LO6</w:t>
            </w:r>
          </w:p>
        </w:tc>
      </w:tr>
      <w:tr w:rsidR="00B73D75" w:rsidRPr="000136AC" w14:paraId="1122E025" w14:textId="77777777" w:rsidTr="007E72D7">
        <w:trPr>
          <w:trHeight w:val="300"/>
        </w:trPr>
        <w:tc>
          <w:tcPr>
            <w:tcW w:w="960" w:type="dxa"/>
            <w:noWrap/>
            <w:hideMark/>
          </w:tcPr>
          <w:p w14:paraId="36E5BE11" w14:textId="77777777" w:rsidR="00B73D75" w:rsidRPr="000136AC" w:rsidRDefault="00B73D75" w:rsidP="007E72D7">
            <w:r w:rsidRPr="000136AC">
              <w:t>4</w:t>
            </w:r>
          </w:p>
        </w:tc>
        <w:tc>
          <w:tcPr>
            <w:tcW w:w="5695" w:type="dxa"/>
            <w:noWrap/>
            <w:hideMark/>
          </w:tcPr>
          <w:p w14:paraId="2FC585E8" w14:textId="5664B10F" w:rsidR="00B73D75" w:rsidRPr="000136AC" w:rsidRDefault="005629E1" w:rsidP="007E72D7">
            <w:r w:rsidRPr="005629E1">
              <w:t>Chapter 6: Life in the Cotton Kingdom, 1793-1861</w:t>
            </w:r>
          </w:p>
        </w:tc>
        <w:tc>
          <w:tcPr>
            <w:tcW w:w="2430" w:type="dxa"/>
            <w:noWrap/>
            <w:hideMark/>
          </w:tcPr>
          <w:p w14:paraId="1A88E76C" w14:textId="12213014" w:rsidR="00B73D75" w:rsidRPr="000136AC" w:rsidRDefault="00182957" w:rsidP="007E72D7">
            <w:r w:rsidRPr="00182957">
              <w:t>LO1, LO2, LO3, LO4, LO5, LO6</w:t>
            </w:r>
          </w:p>
        </w:tc>
      </w:tr>
      <w:tr w:rsidR="00B73D75" w:rsidRPr="000136AC" w14:paraId="1ED18623" w14:textId="77777777" w:rsidTr="007E72D7">
        <w:trPr>
          <w:trHeight w:val="300"/>
        </w:trPr>
        <w:tc>
          <w:tcPr>
            <w:tcW w:w="960" w:type="dxa"/>
            <w:noWrap/>
            <w:hideMark/>
          </w:tcPr>
          <w:p w14:paraId="01FDB0FB" w14:textId="77777777" w:rsidR="00B73D75" w:rsidRPr="000136AC" w:rsidRDefault="00B73D75" w:rsidP="007E72D7">
            <w:r w:rsidRPr="000136AC">
              <w:t>5</w:t>
            </w:r>
          </w:p>
        </w:tc>
        <w:tc>
          <w:tcPr>
            <w:tcW w:w="5695" w:type="dxa"/>
            <w:noWrap/>
            <w:hideMark/>
          </w:tcPr>
          <w:p w14:paraId="7C7B2FDF" w14:textId="4E7A8F42" w:rsidR="00B73D75" w:rsidRPr="000136AC" w:rsidRDefault="005629E1" w:rsidP="00B73D75">
            <w:r w:rsidRPr="005629E1">
              <w:t>Chapter 8: Opposition to Slavery, 1780-1833</w:t>
            </w:r>
          </w:p>
        </w:tc>
        <w:tc>
          <w:tcPr>
            <w:tcW w:w="2430" w:type="dxa"/>
            <w:noWrap/>
            <w:hideMark/>
          </w:tcPr>
          <w:p w14:paraId="1CE8820A" w14:textId="5AD142C3" w:rsidR="00B73D75" w:rsidRPr="000136AC" w:rsidRDefault="00182957" w:rsidP="007E72D7">
            <w:r w:rsidRPr="00182957">
              <w:t>LO1, LO2, LO3, LO4, LO5, LO6</w:t>
            </w:r>
          </w:p>
        </w:tc>
      </w:tr>
      <w:tr w:rsidR="00B73D75" w:rsidRPr="000136AC" w14:paraId="038DA3F5" w14:textId="77777777" w:rsidTr="007E72D7">
        <w:trPr>
          <w:trHeight w:val="300"/>
        </w:trPr>
        <w:tc>
          <w:tcPr>
            <w:tcW w:w="960" w:type="dxa"/>
            <w:noWrap/>
            <w:hideMark/>
          </w:tcPr>
          <w:p w14:paraId="6713B1A6" w14:textId="77777777" w:rsidR="00B73D75" w:rsidRPr="000136AC" w:rsidRDefault="00B73D75" w:rsidP="007E72D7">
            <w:r w:rsidRPr="000136AC">
              <w:t>6</w:t>
            </w:r>
          </w:p>
        </w:tc>
        <w:tc>
          <w:tcPr>
            <w:tcW w:w="5695" w:type="dxa"/>
            <w:noWrap/>
            <w:hideMark/>
          </w:tcPr>
          <w:p w14:paraId="79930B56" w14:textId="6B0D4201" w:rsidR="00B73D75" w:rsidRPr="000136AC" w:rsidRDefault="005629E1" w:rsidP="00B73D75">
            <w:r w:rsidRPr="005629E1">
              <w:t>Chapter 9: Let Your Motto Be Resistance, 1833-1850</w:t>
            </w:r>
          </w:p>
        </w:tc>
        <w:tc>
          <w:tcPr>
            <w:tcW w:w="2430" w:type="dxa"/>
            <w:noWrap/>
            <w:hideMark/>
          </w:tcPr>
          <w:p w14:paraId="1926E0E0" w14:textId="5D2CC61F" w:rsidR="00B73D75" w:rsidRPr="000136AC" w:rsidRDefault="00182957" w:rsidP="007E72D7">
            <w:r w:rsidRPr="00182957">
              <w:t>LO1, LO2, LO3, LO4, LO5, LO6</w:t>
            </w:r>
          </w:p>
        </w:tc>
      </w:tr>
      <w:tr w:rsidR="00B73D75" w:rsidRPr="000136AC" w14:paraId="2D04621E" w14:textId="77777777" w:rsidTr="007E72D7">
        <w:trPr>
          <w:trHeight w:val="300"/>
        </w:trPr>
        <w:tc>
          <w:tcPr>
            <w:tcW w:w="960" w:type="dxa"/>
            <w:noWrap/>
            <w:hideMark/>
          </w:tcPr>
          <w:p w14:paraId="6BD7926B" w14:textId="77777777" w:rsidR="00B73D75" w:rsidRPr="000136AC" w:rsidRDefault="00B73D75" w:rsidP="007E72D7">
            <w:r w:rsidRPr="000136AC">
              <w:t>7</w:t>
            </w:r>
          </w:p>
        </w:tc>
        <w:tc>
          <w:tcPr>
            <w:tcW w:w="5695" w:type="dxa"/>
            <w:noWrap/>
            <w:hideMark/>
          </w:tcPr>
          <w:p w14:paraId="4818F75A" w14:textId="4F335151" w:rsidR="00B73D75" w:rsidRPr="000136AC" w:rsidRDefault="005629E1" w:rsidP="00B73D75">
            <w:r w:rsidRPr="005629E1">
              <w:t xml:space="preserve">Chapter 10: </w:t>
            </w:r>
            <w:r>
              <w:t>“</w:t>
            </w:r>
            <w:r w:rsidRPr="005629E1">
              <w:t>And Black People Were at the Heart of It,” 1846-1861</w:t>
            </w:r>
          </w:p>
        </w:tc>
        <w:tc>
          <w:tcPr>
            <w:tcW w:w="2430" w:type="dxa"/>
            <w:noWrap/>
            <w:hideMark/>
          </w:tcPr>
          <w:p w14:paraId="00D60181" w14:textId="2CBAAAD4" w:rsidR="00B73D75" w:rsidRPr="000136AC" w:rsidRDefault="00182957" w:rsidP="007E72D7">
            <w:r w:rsidRPr="00182957">
              <w:t>LO1, LO2, LO3, LO4, LO5, LO6</w:t>
            </w:r>
          </w:p>
        </w:tc>
      </w:tr>
      <w:tr w:rsidR="00B73D75" w:rsidRPr="000136AC" w14:paraId="21E2AF30" w14:textId="77777777" w:rsidTr="007E72D7">
        <w:trPr>
          <w:trHeight w:val="300"/>
        </w:trPr>
        <w:tc>
          <w:tcPr>
            <w:tcW w:w="960" w:type="dxa"/>
            <w:noWrap/>
            <w:hideMark/>
          </w:tcPr>
          <w:p w14:paraId="1C34F1D8" w14:textId="77777777" w:rsidR="00B73D75" w:rsidRPr="000136AC" w:rsidRDefault="00B73D75" w:rsidP="007E72D7">
            <w:r w:rsidRPr="000136AC">
              <w:t>8</w:t>
            </w:r>
          </w:p>
        </w:tc>
        <w:tc>
          <w:tcPr>
            <w:tcW w:w="5695" w:type="dxa"/>
            <w:noWrap/>
            <w:hideMark/>
          </w:tcPr>
          <w:p w14:paraId="350BF1BB" w14:textId="53B8A666" w:rsidR="00B73D75" w:rsidRPr="000136AC" w:rsidRDefault="005629E1" w:rsidP="00B73D75">
            <w:r w:rsidRPr="005629E1">
              <w:t xml:space="preserve">Chapter 11: Liberation: African Americans and the Civil </w:t>
            </w:r>
            <w:r w:rsidRPr="005629E1">
              <w:lastRenderedPageBreak/>
              <w:t>War, 1861-1865</w:t>
            </w:r>
          </w:p>
        </w:tc>
        <w:tc>
          <w:tcPr>
            <w:tcW w:w="2430" w:type="dxa"/>
            <w:noWrap/>
            <w:hideMark/>
          </w:tcPr>
          <w:p w14:paraId="4E11F4A1" w14:textId="42ED05F2" w:rsidR="00B73D75" w:rsidRPr="000136AC" w:rsidRDefault="00182957" w:rsidP="007E72D7">
            <w:r w:rsidRPr="00182957">
              <w:lastRenderedPageBreak/>
              <w:t xml:space="preserve">LO1, LO2, LO3, LO4, </w:t>
            </w:r>
            <w:r w:rsidRPr="00182957">
              <w:lastRenderedPageBreak/>
              <w:t>LO5, LO6</w:t>
            </w:r>
          </w:p>
        </w:tc>
      </w:tr>
      <w:tr w:rsidR="00B73D75" w:rsidRPr="000136AC" w14:paraId="1FE8A761" w14:textId="77777777" w:rsidTr="007E72D7">
        <w:trPr>
          <w:trHeight w:val="300"/>
        </w:trPr>
        <w:tc>
          <w:tcPr>
            <w:tcW w:w="960" w:type="dxa"/>
            <w:noWrap/>
            <w:hideMark/>
          </w:tcPr>
          <w:p w14:paraId="10679118" w14:textId="77777777" w:rsidR="00B73D75" w:rsidRPr="000136AC" w:rsidRDefault="00B73D75" w:rsidP="007E72D7">
            <w:r w:rsidRPr="000136AC">
              <w:lastRenderedPageBreak/>
              <w:t>9</w:t>
            </w:r>
          </w:p>
        </w:tc>
        <w:tc>
          <w:tcPr>
            <w:tcW w:w="5695" w:type="dxa"/>
            <w:noWrap/>
            <w:hideMark/>
          </w:tcPr>
          <w:p w14:paraId="7035F239" w14:textId="7B7A1057" w:rsidR="00B73D75" w:rsidRPr="000136AC" w:rsidRDefault="005629E1" w:rsidP="00B73D75">
            <w:r w:rsidRPr="005629E1">
              <w:t>Chapter 12: The Meaning of Freedom: The Promise of Reconstruction, 1865-1868</w:t>
            </w:r>
          </w:p>
        </w:tc>
        <w:tc>
          <w:tcPr>
            <w:tcW w:w="2430" w:type="dxa"/>
            <w:noWrap/>
            <w:hideMark/>
          </w:tcPr>
          <w:p w14:paraId="609A70DD" w14:textId="6CC15762" w:rsidR="00B73D75" w:rsidRPr="000136AC" w:rsidRDefault="00182957" w:rsidP="007E72D7">
            <w:r w:rsidRPr="00182957">
              <w:t>LO1, LO2, LO3, LO4, LO5, LO6</w:t>
            </w:r>
          </w:p>
        </w:tc>
      </w:tr>
      <w:tr w:rsidR="00B73D75" w:rsidRPr="000136AC" w14:paraId="1AA20723" w14:textId="77777777" w:rsidTr="007E72D7">
        <w:trPr>
          <w:trHeight w:val="300"/>
        </w:trPr>
        <w:tc>
          <w:tcPr>
            <w:tcW w:w="960" w:type="dxa"/>
            <w:noWrap/>
            <w:hideMark/>
          </w:tcPr>
          <w:p w14:paraId="3B69E697" w14:textId="77777777" w:rsidR="00B73D75" w:rsidRPr="000136AC" w:rsidRDefault="00B73D75" w:rsidP="007E72D7">
            <w:r w:rsidRPr="000136AC">
              <w:t>10</w:t>
            </w:r>
          </w:p>
        </w:tc>
        <w:tc>
          <w:tcPr>
            <w:tcW w:w="5695" w:type="dxa"/>
            <w:noWrap/>
            <w:hideMark/>
          </w:tcPr>
          <w:p w14:paraId="68C00B17" w14:textId="3DEB6269" w:rsidR="00B73D75" w:rsidRPr="000136AC" w:rsidRDefault="001D0149" w:rsidP="00B73D75">
            <w:r w:rsidRPr="001D0149">
              <w:t>Chapter 13: The Meaning of Freedom: The Failure of Reconstruction, 1868-1877</w:t>
            </w:r>
          </w:p>
        </w:tc>
        <w:tc>
          <w:tcPr>
            <w:tcW w:w="2430" w:type="dxa"/>
            <w:noWrap/>
            <w:hideMark/>
          </w:tcPr>
          <w:p w14:paraId="2A766233" w14:textId="4ED0A44B" w:rsidR="00B73D75" w:rsidRPr="000136AC" w:rsidRDefault="00182957" w:rsidP="007E72D7">
            <w:r w:rsidRPr="00182957">
              <w:t>LO1, LO2, LO3, LO4, LO5, LO6</w:t>
            </w:r>
          </w:p>
        </w:tc>
      </w:tr>
      <w:tr w:rsidR="00B73D75" w:rsidRPr="000136AC" w14:paraId="2CB68693" w14:textId="77777777" w:rsidTr="007E72D7">
        <w:trPr>
          <w:trHeight w:val="300"/>
        </w:trPr>
        <w:tc>
          <w:tcPr>
            <w:tcW w:w="960" w:type="dxa"/>
            <w:noWrap/>
            <w:hideMark/>
          </w:tcPr>
          <w:p w14:paraId="54F87D90" w14:textId="77777777" w:rsidR="00B73D75" w:rsidRPr="000136AC" w:rsidRDefault="00B73D75" w:rsidP="007E72D7">
            <w:r w:rsidRPr="000136AC">
              <w:t>11</w:t>
            </w:r>
          </w:p>
        </w:tc>
        <w:tc>
          <w:tcPr>
            <w:tcW w:w="5695" w:type="dxa"/>
            <w:noWrap/>
            <w:hideMark/>
          </w:tcPr>
          <w:p w14:paraId="5BF5F1D3" w14:textId="2313ED04" w:rsidR="00B73D75" w:rsidRPr="000136AC" w:rsidRDefault="001D0149" w:rsidP="00B73D75">
            <w:r w:rsidRPr="001D0149">
              <w:t>Chapter 14:  White Supremacy Triumphant: African Americans in the Late Nineteenth Century, 1877-1895</w:t>
            </w:r>
          </w:p>
        </w:tc>
        <w:tc>
          <w:tcPr>
            <w:tcW w:w="2430" w:type="dxa"/>
            <w:noWrap/>
            <w:hideMark/>
          </w:tcPr>
          <w:p w14:paraId="054B16CE" w14:textId="2B8FB2E5" w:rsidR="00B73D75" w:rsidRPr="000136AC" w:rsidRDefault="00182957" w:rsidP="007E72D7">
            <w:r w:rsidRPr="00182957">
              <w:t>LO1, LO2, LO3, LO4, LO5, LO6</w:t>
            </w:r>
          </w:p>
        </w:tc>
      </w:tr>
      <w:tr w:rsidR="00B73D75" w:rsidRPr="000136AC" w14:paraId="09814613" w14:textId="77777777" w:rsidTr="007E72D7">
        <w:trPr>
          <w:trHeight w:val="300"/>
        </w:trPr>
        <w:tc>
          <w:tcPr>
            <w:tcW w:w="960" w:type="dxa"/>
            <w:noWrap/>
            <w:hideMark/>
          </w:tcPr>
          <w:p w14:paraId="71556F8B" w14:textId="77777777" w:rsidR="00B73D75" w:rsidRPr="000136AC" w:rsidRDefault="00B73D75" w:rsidP="007E72D7">
            <w:r w:rsidRPr="000136AC">
              <w:t>12</w:t>
            </w:r>
          </w:p>
        </w:tc>
        <w:tc>
          <w:tcPr>
            <w:tcW w:w="5695" w:type="dxa"/>
            <w:noWrap/>
            <w:hideMark/>
          </w:tcPr>
          <w:p w14:paraId="5BABD2E0" w14:textId="30B99034" w:rsidR="00B73D75" w:rsidRPr="000136AC" w:rsidRDefault="001D0149" w:rsidP="00B73D75">
            <w:r w:rsidRPr="001D0149">
              <w:t>Chapter 17: African Americans and the 1920s, 1918-1929</w:t>
            </w:r>
          </w:p>
        </w:tc>
        <w:tc>
          <w:tcPr>
            <w:tcW w:w="2430" w:type="dxa"/>
            <w:noWrap/>
            <w:hideMark/>
          </w:tcPr>
          <w:p w14:paraId="65159EFD" w14:textId="2112B77D" w:rsidR="00B73D75" w:rsidRPr="000136AC" w:rsidRDefault="00182957" w:rsidP="007E72D7">
            <w:r w:rsidRPr="00182957">
              <w:t>LO1, LO2, LO3, LO4, LO5, LO6</w:t>
            </w:r>
          </w:p>
        </w:tc>
      </w:tr>
      <w:tr w:rsidR="00B73D75" w:rsidRPr="000136AC" w14:paraId="3C11A5EE" w14:textId="77777777" w:rsidTr="007E72D7">
        <w:trPr>
          <w:trHeight w:val="300"/>
        </w:trPr>
        <w:tc>
          <w:tcPr>
            <w:tcW w:w="960" w:type="dxa"/>
            <w:noWrap/>
            <w:hideMark/>
          </w:tcPr>
          <w:p w14:paraId="3F6A0B89" w14:textId="77777777" w:rsidR="00B73D75" w:rsidRPr="000136AC" w:rsidRDefault="00B73D75" w:rsidP="007E72D7">
            <w:r w:rsidRPr="000136AC">
              <w:t>13</w:t>
            </w:r>
          </w:p>
        </w:tc>
        <w:tc>
          <w:tcPr>
            <w:tcW w:w="5695" w:type="dxa"/>
            <w:noWrap/>
            <w:hideMark/>
          </w:tcPr>
          <w:p w14:paraId="46FFE062" w14:textId="77777777" w:rsidR="001D0149" w:rsidRDefault="001D0149" w:rsidP="001D0149">
            <w:r>
              <w:t>Chapter 20: World War II Era and the Seeds of a Revolution 1940-1950</w:t>
            </w:r>
          </w:p>
          <w:p w14:paraId="62496F4B" w14:textId="614FE7CA" w:rsidR="00B73D75" w:rsidRPr="000136AC" w:rsidRDefault="001D0149" w:rsidP="001D0149">
            <w:r>
              <w:t>Chapter 21: The Long Freedom Movement, 1950-1970</w:t>
            </w:r>
          </w:p>
        </w:tc>
        <w:tc>
          <w:tcPr>
            <w:tcW w:w="2430" w:type="dxa"/>
            <w:noWrap/>
            <w:hideMark/>
          </w:tcPr>
          <w:p w14:paraId="363F78FF" w14:textId="04083157" w:rsidR="00B73D75" w:rsidRPr="000136AC" w:rsidRDefault="00182957" w:rsidP="007E72D7">
            <w:r w:rsidRPr="00182957">
              <w:t>LO1, LO2, LO3, LO4, LO5, LO6</w:t>
            </w:r>
          </w:p>
        </w:tc>
      </w:tr>
      <w:tr w:rsidR="00B73D75" w:rsidRPr="000136AC" w14:paraId="206B55E8" w14:textId="77777777" w:rsidTr="007E72D7">
        <w:trPr>
          <w:trHeight w:val="300"/>
        </w:trPr>
        <w:tc>
          <w:tcPr>
            <w:tcW w:w="960" w:type="dxa"/>
            <w:noWrap/>
            <w:hideMark/>
          </w:tcPr>
          <w:p w14:paraId="0C176665" w14:textId="77777777" w:rsidR="00B73D75" w:rsidRPr="000136AC" w:rsidRDefault="00B73D75" w:rsidP="007E72D7">
            <w:r w:rsidRPr="000136AC">
              <w:t>14</w:t>
            </w:r>
          </w:p>
        </w:tc>
        <w:tc>
          <w:tcPr>
            <w:tcW w:w="5695" w:type="dxa"/>
            <w:noWrap/>
            <w:hideMark/>
          </w:tcPr>
          <w:p w14:paraId="78BFD661" w14:textId="7E905E5F" w:rsidR="002836BD" w:rsidRPr="000136AC" w:rsidRDefault="001D0149" w:rsidP="00B73D75">
            <w:r w:rsidRPr="001D0149">
              <w:t>Chapter 24 African Americans End the Twentieth Century and Enter into the Twenty-First Century</w:t>
            </w:r>
          </w:p>
        </w:tc>
        <w:tc>
          <w:tcPr>
            <w:tcW w:w="2430" w:type="dxa"/>
            <w:noWrap/>
            <w:hideMark/>
          </w:tcPr>
          <w:p w14:paraId="72902F16" w14:textId="29A86AFF" w:rsidR="00B73D75" w:rsidRPr="000136AC" w:rsidRDefault="00182957" w:rsidP="007E72D7">
            <w:r w:rsidRPr="00182957">
              <w:t>LO1, LO2, LO3, LO4, LO5, LO6</w:t>
            </w:r>
          </w:p>
        </w:tc>
      </w:tr>
      <w:tr w:rsidR="00B73D75" w:rsidRPr="000136AC" w14:paraId="15C03D44" w14:textId="77777777" w:rsidTr="007E72D7">
        <w:trPr>
          <w:trHeight w:val="300"/>
        </w:trPr>
        <w:tc>
          <w:tcPr>
            <w:tcW w:w="960" w:type="dxa"/>
            <w:noWrap/>
            <w:hideMark/>
          </w:tcPr>
          <w:p w14:paraId="50CB62F2" w14:textId="77777777" w:rsidR="00B73D75" w:rsidRPr="000136AC" w:rsidRDefault="00B73D75" w:rsidP="007E72D7">
            <w:r w:rsidRPr="000136AC">
              <w:t>15</w:t>
            </w:r>
          </w:p>
        </w:tc>
        <w:tc>
          <w:tcPr>
            <w:tcW w:w="5695" w:type="dxa"/>
            <w:noWrap/>
            <w:hideMark/>
          </w:tcPr>
          <w:p w14:paraId="7E2AB852" w14:textId="535FFB09" w:rsidR="00B73D75" w:rsidRPr="000136AC" w:rsidRDefault="002836BD" w:rsidP="007E72D7">
            <w:r>
              <w:t xml:space="preserve"> </w:t>
            </w:r>
            <w:r w:rsidR="001D0149" w:rsidRPr="001D0149">
              <w:t>Chapter 23: Black Politics from 1980 to the Present: The President Obama Era</w:t>
            </w:r>
          </w:p>
        </w:tc>
        <w:tc>
          <w:tcPr>
            <w:tcW w:w="2430" w:type="dxa"/>
            <w:noWrap/>
            <w:hideMark/>
          </w:tcPr>
          <w:p w14:paraId="47EE22F7" w14:textId="10C66778" w:rsidR="00B73D75" w:rsidRPr="000136AC" w:rsidRDefault="00182957" w:rsidP="007E72D7">
            <w:r w:rsidRPr="00182957">
              <w:t>LO1, LO2, LO3, LO4, LO5, LO6</w:t>
            </w:r>
          </w:p>
        </w:tc>
      </w:tr>
      <w:tr w:rsidR="00B73D75" w14:paraId="1B9D5AF0" w14:textId="77777777" w:rsidTr="007E72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 w:type="dxa"/>
            <w:tcBorders>
              <w:left w:val="single" w:sz="4" w:space="0" w:color="auto"/>
              <w:bottom w:val="single" w:sz="4" w:space="0" w:color="auto"/>
              <w:right w:val="single" w:sz="4" w:space="0" w:color="auto"/>
            </w:tcBorders>
          </w:tcPr>
          <w:p w14:paraId="0AFB23E3" w14:textId="77777777" w:rsidR="00B73D75" w:rsidRDefault="00B73D75" w:rsidP="007E72D7">
            <w:r>
              <w:t>Finals</w:t>
            </w:r>
          </w:p>
        </w:tc>
        <w:tc>
          <w:tcPr>
            <w:tcW w:w="5695" w:type="dxa"/>
            <w:tcBorders>
              <w:left w:val="single" w:sz="4" w:space="0" w:color="auto"/>
              <w:bottom w:val="single" w:sz="4" w:space="0" w:color="auto"/>
            </w:tcBorders>
          </w:tcPr>
          <w:p w14:paraId="5F9C6832" w14:textId="1A6AEA45" w:rsidR="00B73D75" w:rsidRPr="00B11A48" w:rsidRDefault="00B73D75" w:rsidP="007E72D7"/>
        </w:tc>
        <w:tc>
          <w:tcPr>
            <w:tcW w:w="2430" w:type="dxa"/>
            <w:tcBorders>
              <w:left w:val="single" w:sz="4" w:space="0" w:color="auto"/>
              <w:bottom w:val="single" w:sz="4" w:space="0" w:color="auto"/>
              <w:right w:val="single" w:sz="4" w:space="0" w:color="auto"/>
            </w:tcBorders>
          </w:tcPr>
          <w:p w14:paraId="0E5630DE" w14:textId="5919902D" w:rsidR="00B73D75" w:rsidRDefault="00B73D75" w:rsidP="007E72D7"/>
        </w:tc>
      </w:tr>
    </w:tbl>
    <w:p w14:paraId="480AA198" w14:textId="267C1307" w:rsidR="00B73D75" w:rsidRDefault="00B73D75" w:rsidP="005D7B45">
      <w:pPr>
        <w:tabs>
          <w:tab w:val="left" w:pos="-1440"/>
        </w:tabs>
        <w:outlineLvl w:val="0"/>
      </w:pPr>
    </w:p>
    <w:p w14:paraId="7339E9D0" w14:textId="5D9A8EDD" w:rsidR="00182957" w:rsidRDefault="00182957" w:rsidP="005D7B45">
      <w:pPr>
        <w:tabs>
          <w:tab w:val="left" w:pos="-1440"/>
        </w:tabs>
        <w:outlineLvl w:val="0"/>
      </w:pPr>
    </w:p>
    <w:p w14:paraId="5AE61E82" w14:textId="09A7FF9D" w:rsidR="001604EF" w:rsidRPr="001604EF" w:rsidRDefault="001604EF" w:rsidP="001604EF">
      <w:pPr>
        <w:pStyle w:val="ListParagraph"/>
        <w:numPr>
          <w:ilvl w:val="0"/>
          <w:numId w:val="1"/>
        </w:numPr>
        <w:tabs>
          <w:tab w:val="left" w:pos="-1440"/>
        </w:tabs>
        <w:outlineLvl w:val="0"/>
        <w:rPr>
          <w:b/>
        </w:rPr>
      </w:pPr>
      <w:r w:rsidRPr="001604EF">
        <w:rPr>
          <w:b/>
        </w:rPr>
        <w:t>SPECIFIC MANAGEMENT REQUIREMENTS</w:t>
      </w:r>
      <w:r w:rsidR="00F90DC1">
        <w:rPr>
          <w:b/>
        </w:rPr>
        <w:t>***</w:t>
      </w:r>
      <w:bookmarkStart w:id="0" w:name="_GoBack"/>
      <w:bookmarkEnd w:id="0"/>
      <w:r>
        <w:rPr>
          <w:b/>
        </w:rPr>
        <w:t>:</w:t>
      </w:r>
    </w:p>
    <w:p w14:paraId="724E6B1B" w14:textId="764B1775" w:rsidR="003246B4" w:rsidRDefault="003246B4"/>
    <w:p w14:paraId="258B58DC" w14:textId="77777777" w:rsidR="000D1DE4" w:rsidRPr="002D552E" w:rsidRDefault="000D1DE4" w:rsidP="000D1DE4">
      <w:pPr>
        <w:rPr>
          <w:b/>
        </w:rPr>
      </w:pPr>
      <w:r w:rsidRPr="002D552E">
        <w:rPr>
          <w:b/>
        </w:rPr>
        <w:t>16.</w:t>
      </w:r>
      <w:r w:rsidRPr="002D552E">
        <w:rPr>
          <w:b/>
        </w:rPr>
        <w:tab/>
      </w:r>
      <w:r>
        <w:rPr>
          <w:b/>
        </w:rPr>
        <w:t>FERPA:*</w:t>
      </w:r>
    </w:p>
    <w:p w14:paraId="6DDCC650" w14:textId="77777777" w:rsidR="000D1DE4" w:rsidRDefault="000D1DE4" w:rsidP="000D1DE4">
      <w:pPr>
        <w:rPr>
          <w:b/>
        </w:rPr>
      </w:pPr>
    </w:p>
    <w:p w14:paraId="49B0D576" w14:textId="77777777" w:rsidR="000D1DE4" w:rsidRDefault="000D1DE4" w:rsidP="000D1DE4">
      <w:pPr>
        <w:ind w:left="720"/>
      </w:pPr>
      <w:r w:rsidRPr="00E87FB6">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FF9E703" w14:textId="77777777" w:rsidR="000D1DE4" w:rsidRDefault="000D1DE4" w:rsidP="000D1DE4">
      <w:pPr>
        <w:ind w:left="720"/>
      </w:pPr>
    </w:p>
    <w:p w14:paraId="51201B15" w14:textId="77777777" w:rsidR="000D1DE4" w:rsidRDefault="000D1DE4" w:rsidP="000D1DE4">
      <w:pPr>
        <w:pStyle w:val="ListParagraph"/>
        <w:ind w:left="0"/>
      </w:pPr>
      <w:r w:rsidRPr="00A138F5">
        <w:rPr>
          <w:b/>
        </w:rPr>
        <w:t xml:space="preserve">17. </w:t>
      </w:r>
      <w:r>
        <w:rPr>
          <w:b/>
        </w:rPr>
        <w:tab/>
      </w:r>
      <w:r w:rsidRPr="00E87FB6">
        <w:rPr>
          <w:b/>
        </w:rPr>
        <w:t>DISABILITIES:</w:t>
      </w:r>
      <w:r>
        <w:rPr>
          <w:b/>
        </w:rPr>
        <w:t>*</w:t>
      </w:r>
      <w:r w:rsidRPr="00E87FB6">
        <w:t xml:space="preserve"> </w:t>
      </w:r>
    </w:p>
    <w:p w14:paraId="57BBC8EC" w14:textId="77777777" w:rsidR="000D1DE4" w:rsidRDefault="000D1DE4" w:rsidP="000D1DE4">
      <w:pPr>
        <w:pStyle w:val="ListParagraph"/>
        <w:ind w:left="0"/>
      </w:pPr>
    </w:p>
    <w:p w14:paraId="5A17ECD6" w14:textId="77777777" w:rsidR="000D1DE4" w:rsidRDefault="000D1DE4" w:rsidP="000D1DE4">
      <w:pPr>
        <w:pStyle w:val="ListParagraph"/>
      </w:pPr>
      <w:r w:rsidRPr="00E87FB6">
        <w:t>Students with disabilit</w:t>
      </w:r>
      <w:r>
        <w:t>ies may contact the Disability</w:t>
      </w:r>
      <w:r w:rsidRPr="00E87FB6">
        <w:t xml:space="preserve"> Service</w:t>
      </w:r>
      <w:r>
        <w:t>s</w:t>
      </w:r>
      <w:r w:rsidRPr="00E87FB6">
        <w:t xml:space="preserve"> Office, Central Campus, at 800-628-7722 or 937-393-3431.</w:t>
      </w:r>
    </w:p>
    <w:p w14:paraId="62E5A52F" w14:textId="77777777" w:rsidR="000D1DE4" w:rsidRDefault="000D1DE4" w:rsidP="000D1DE4">
      <w:pPr>
        <w:pStyle w:val="ListParagraph"/>
      </w:pPr>
    </w:p>
    <w:p w14:paraId="1EFED4F1" w14:textId="77777777" w:rsidR="000D1DE4" w:rsidRDefault="000D1DE4" w:rsidP="000D1DE4">
      <w:pPr>
        <w:pStyle w:val="ListParagraph"/>
        <w:ind w:left="0"/>
      </w:pPr>
      <w:r w:rsidRPr="00A138F5">
        <w:rPr>
          <w:b/>
        </w:rPr>
        <w:t xml:space="preserve">18. </w:t>
      </w:r>
      <w:r w:rsidRPr="00A138F5">
        <w:rPr>
          <w:b/>
        </w:rPr>
        <w:tab/>
      </w:r>
      <w:r w:rsidRPr="002D552E">
        <w:rPr>
          <w:b/>
        </w:rPr>
        <w:t>OTHER INFORMATION***:</w:t>
      </w:r>
    </w:p>
    <w:p w14:paraId="313BE55D" w14:textId="77777777" w:rsidR="000D1DE4" w:rsidRDefault="000D1DE4" w:rsidP="000D1DE4"/>
    <w:p w14:paraId="61DAE305" w14:textId="77777777" w:rsidR="000D1DE4" w:rsidRPr="00E87FB6" w:rsidRDefault="000D1DE4" w:rsidP="000D1DE4">
      <w:pPr>
        <w:pBdr>
          <w:bottom w:val="double" w:sz="6" w:space="1" w:color="auto"/>
        </w:pBdr>
      </w:pPr>
    </w:p>
    <w:p w14:paraId="25442689" w14:textId="77777777" w:rsidR="000D1DE4" w:rsidRDefault="000D1DE4" w:rsidP="000D1DE4">
      <w:pPr>
        <w:rPr>
          <w:b/>
        </w:rPr>
      </w:pPr>
    </w:p>
    <w:p w14:paraId="428728F1" w14:textId="77777777" w:rsidR="000D1DE4" w:rsidRDefault="000D1DE4" w:rsidP="000D1DE4">
      <w:pPr>
        <w:rPr>
          <w:b/>
        </w:rPr>
      </w:pPr>
      <w:r w:rsidRPr="00D21778">
        <w:rPr>
          <w:b/>
        </w:rPr>
        <w:t>SYLLABUS TEMPLATE KEY</w:t>
      </w:r>
    </w:p>
    <w:p w14:paraId="563A70DA" w14:textId="77777777" w:rsidR="000D1DE4" w:rsidRPr="002D552E" w:rsidRDefault="000D1DE4" w:rsidP="000D1DE4">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1B084A17" w14:textId="77777777" w:rsidR="000D1DE4" w:rsidRPr="002D552E" w:rsidRDefault="000D1DE4" w:rsidP="000D1DE4">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280F279A" w14:textId="77777777" w:rsidR="000D1DE4" w:rsidRDefault="000D1DE4" w:rsidP="000D1DE4">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39CFDBD7" w14:textId="77777777" w:rsidR="000D1DE4" w:rsidRDefault="000D1DE4"/>
    <w:sectPr w:rsidR="000D1DE4" w:rsidSect="000E4615">
      <w:headerReference w:type="default" r:id="rId11"/>
      <w:headerReference w:type="first" r:id="rId12"/>
      <w:type w:val="continuous"/>
      <w:pgSz w:w="12240" w:h="15840" w:code="1"/>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15B68" w14:textId="77777777" w:rsidR="007F7E28" w:rsidRDefault="007F7E28">
      <w:r>
        <w:separator/>
      </w:r>
    </w:p>
  </w:endnote>
  <w:endnote w:type="continuationSeparator" w:id="0">
    <w:p w14:paraId="352603BF" w14:textId="77777777" w:rsidR="007F7E28" w:rsidRDefault="007F7E28">
      <w:r>
        <w:continuationSeparator/>
      </w:r>
    </w:p>
  </w:endnote>
  <w:endnote w:type="continuationNotice" w:id="1">
    <w:p w14:paraId="2A3A0696" w14:textId="77777777" w:rsidR="007F7E28" w:rsidRDefault="007F7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C589D" w14:textId="77777777" w:rsidR="007F7E28" w:rsidRDefault="007F7E28">
      <w:r>
        <w:separator/>
      </w:r>
    </w:p>
  </w:footnote>
  <w:footnote w:type="continuationSeparator" w:id="0">
    <w:p w14:paraId="6C0CC08D" w14:textId="77777777" w:rsidR="007F7E28" w:rsidRDefault="007F7E28">
      <w:r>
        <w:continuationSeparator/>
      </w:r>
    </w:p>
  </w:footnote>
  <w:footnote w:type="continuationNotice" w:id="1">
    <w:p w14:paraId="023B1D40" w14:textId="77777777" w:rsidR="007F7E28" w:rsidRDefault="007F7E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E9BCC" w14:textId="77777777" w:rsidR="00F90DC1" w:rsidRDefault="00F90DC1" w:rsidP="002F464D">
    <w:pPr>
      <w:rPr>
        <w:sz w:val="20"/>
        <w:szCs w:val="20"/>
      </w:rPr>
    </w:pPr>
    <w:r>
      <w:rPr>
        <w:sz w:val="20"/>
        <w:szCs w:val="20"/>
      </w:rPr>
      <w:t>HIST 1130 African American History</w:t>
    </w:r>
  </w:p>
  <w:p w14:paraId="6CFDA150" w14:textId="76442ACA" w:rsidR="00CF548F" w:rsidRPr="00F90DC1" w:rsidRDefault="00CF548F" w:rsidP="002F464D">
    <w:pPr>
      <w:rPr>
        <w:sz w:val="20"/>
        <w:szCs w:val="20"/>
      </w:rPr>
    </w:pPr>
    <w:r w:rsidRPr="00F90DC1">
      <w:rPr>
        <w:sz w:val="20"/>
        <w:szCs w:val="20"/>
      </w:rPr>
      <w:t xml:space="preserve">Page </w:t>
    </w:r>
    <w:r w:rsidRPr="00F90DC1">
      <w:rPr>
        <w:sz w:val="20"/>
        <w:szCs w:val="20"/>
      </w:rPr>
      <w:fldChar w:fldCharType="begin"/>
    </w:r>
    <w:r w:rsidRPr="00F90DC1">
      <w:rPr>
        <w:sz w:val="20"/>
        <w:szCs w:val="20"/>
      </w:rPr>
      <w:instrText xml:space="preserve"> PAGE </w:instrText>
    </w:r>
    <w:r w:rsidRPr="00F90DC1">
      <w:rPr>
        <w:sz w:val="20"/>
        <w:szCs w:val="20"/>
      </w:rPr>
      <w:fldChar w:fldCharType="separate"/>
    </w:r>
    <w:r w:rsidR="00F90DC1">
      <w:rPr>
        <w:noProof/>
        <w:sz w:val="20"/>
        <w:szCs w:val="20"/>
      </w:rPr>
      <w:t>2</w:t>
    </w:r>
    <w:r w:rsidRPr="00F90DC1">
      <w:rPr>
        <w:sz w:val="20"/>
        <w:szCs w:val="20"/>
      </w:rPr>
      <w:fldChar w:fldCharType="end"/>
    </w:r>
    <w:r w:rsidRPr="00F90DC1">
      <w:rPr>
        <w:sz w:val="20"/>
        <w:szCs w:val="20"/>
      </w:rPr>
      <w:t xml:space="preserve"> of </w:t>
    </w:r>
    <w:r w:rsidRPr="00F90DC1">
      <w:rPr>
        <w:sz w:val="20"/>
        <w:szCs w:val="20"/>
      </w:rPr>
      <w:fldChar w:fldCharType="begin"/>
    </w:r>
    <w:r w:rsidRPr="00F90DC1">
      <w:rPr>
        <w:sz w:val="20"/>
        <w:szCs w:val="20"/>
      </w:rPr>
      <w:instrText xml:space="preserve"> NUMPAGES </w:instrText>
    </w:r>
    <w:r w:rsidRPr="00F90DC1">
      <w:rPr>
        <w:sz w:val="20"/>
        <w:szCs w:val="20"/>
      </w:rPr>
      <w:fldChar w:fldCharType="separate"/>
    </w:r>
    <w:r w:rsidR="00F90DC1">
      <w:rPr>
        <w:noProof/>
        <w:sz w:val="20"/>
        <w:szCs w:val="20"/>
      </w:rPr>
      <w:t>3</w:t>
    </w:r>
    <w:r w:rsidRPr="00F90DC1">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9F1F0" w14:textId="77777777" w:rsidR="003D1679" w:rsidRDefault="003D1679">
    <w:pPr>
      <w:pStyle w:val="Header"/>
      <w:rPr>
        <w:szCs w:val="20"/>
      </w:rPr>
    </w:pPr>
    <w:r>
      <w:rPr>
        <w:noProof/>
      </w:rPr>
      <w:drawing>
        <wp:inline distT="0" distB="0" distL="0" distR="0" wp14:anchorId="364DD605" wp14:editId="631851E2">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B520674" w14:textId="77777777" w:rsidR="0022518E" w:rsidRPr="00F90DC1" w:rsidRDefault="0022518E" w:rsidP="0022518E">
    <w:pPr>
      <w:pStyle w:val="Header"/>
      <w:rPr>
        <w:sz w:val="20"/>
        <w:szCs w:val="20"/>
      </w:rPr>
    </w:pPr>
    <w:r w:rsidRPr="00F90DC1">
      <w:rPr>
        <w:sz w:val="20"/>
        <w:szCs w:val="20"/>
      </w:rPr>
      <w:t xml:space="preserve">Curriculum Committee – April 2022 </w:t>
    </w:r>
    <w:r w:rsidRPr="00F90DC1">
      <w:rPr>
        <w:sz w:val="20"/>
        <w:szCs w:val="20"/>
      </w:rPr>
      <w:tab/>
    </w:r>
  </w:p>
  <w:p w14:paraId="77B9BA96" w14:textId="6899DCA2" w:rsidR="00CF548F" w:rsidRPr="00F90DC1" w:rsidRDefault="0022518E">
    <w:pPr>
      <w:pStyle w:val="Header"/>
      <w:rPr>
        <w:sz w:val="20"/>
        <w:szCs w:val="20"/>
      </w:rPr>
    </w:pPr>
    <w:r w:rsidRPr="00F90DC1">
      <w:rPr>
        <w:sz w:val="20"/>
        <w:szCs w:val="20"/>
      </w:rPr>
      <w:t>HIST 1130 – African American History</w:t>
    </w:r>
    <w:r w:rsidR="00DD0073" w:rsidRPr="00F90DC1">
      <w:rPr>
        <w:sz w:val="20"/>
        <w:szCs w:val="20"/>
      </w:rPr>
      <w:tab/>
    </w:r>
    <w:r w:rsidR="00D2466C" w:rsidRPr="00F90DC1">
      <w:rPr>
        <w:sz w:val="20"/>
        <w:szCs w:val="20"/>
      </w:rPr>
      <w:t xml:space="preserve">           </w:t>
    </w:r>
    <w:r w:rsidR="00E27C29" w:rsidRPr="00F90DC1">
      <w:rPr>
        <w:sz w:val="20"/>
        <w:szCs w:val="20"/>
      </w:rPr>
      <w:t>OTM</w:t>
    </w:r>
    <w:proofErr w:type="gramStart"/>
    <w:r w:rsidR="00E27C29" w:rsidRPr="00F90DC1">
      <w:rPr>
        <w:sz w:val="20"/>
        <w:szCs w:val="20"/>
      </w:rPr>
      <w:t>:TMSBS</w:t>
    </w:r>
    <w:proofErr w:type="gramEnd"/>
    <w:r w:rsidR="004877C2" w:rsidRPr="00F90DC1">
      <w:rPr>
        <w:sz w:val="20"/>
        <w:szCs w:val="20"/>
      </w:rPr>
      <w:tab/>
    </w:r>
    <w:r w:rsidR="00D2466C" w:rsidRPr="00F90DC1">
      <w:rPr>
        <w:sz w:val="20"/>
        <w:szCs w:val="20"/>
      </w:rPr>
      <w:t xml:space="preserve">           TAG:  </w:t>
    </w:r>
    <w:r w:rsidR="00CF548F" w:rsidRPr="00F90DC1">
      <w:rPr>
        <w:sz w:val="20"/>
        <w:szCs w:val="20"/>
      </w:rPr>
      <w:tab/>
    </w:r>
  </w:p>
  <w:p w14:paraId="2B37FC49" w14:textId="3940DB04" w:rsidR="00CF548F" w:rsidRPr="003D1679" w:rsidRDefault="00CF548F">
    <w:pPr>
      <w:pStyle w:val="Header"/>
      <w:rPr>
        <w:b/>
        <w:szCs w:val="20"/>
      </w:rPr>
    </w:pPr>
    <w:r w:rsidRPr="003D1679">
      <w:rPr>
        <w:b/>
        <w:szCs w:val="20"/>
      </w:rPr>
      <w:t xml:space="preserve">Page </w:t>
    </w:r>
    <w:r w:rsidRPr="003D1679">
      <w:rPr>
        <w:b/>
        <w:szCs w:val="20"/>
      </w:rPr>
      <w:fldChar w:fldCharType="begin"/>
    </w:r>
    <w:r w:rsidRPr="003D1679">
      <w:rPr>
        <w:b/>
        <w:szCs w:val="20"/>
      </w:rPr>
      <w:instrText xml:space="preserve"> PAGE </w:instrText>
    </w:r>
    <w:r w:rsidRPr="003D1679">
      <w:rPr>
        <w:b/>
        <w:szCs w:val="20"/>
      </w:rPr>
      <w:fldChar w:fldCharType="separate"/>
    </w:r>
    <w:r w:rsidR="00F90DC1">
      <w:rPr>
        <w:b/>
        <w:noProof/>
        <w:szCs w:val="20"/>
      </w:rPr>
      <w:t>1</w:t>
    </w:r>
    <w:r w:rsidRPr="003D1679">
      <w:rPr>
        <w:b/>
        <w:szCs w:val="20"/>
      </w:rPr>
      <w:fldChar w:fldCharType="end"/>
    </w:r>
    <w:r w:rsidRPr="003D1679">
      <w:rPr>
        <w:b/>
        <w:szCs w:val="20"/>
      </w:rPr>
      <w:t xml:space="preserve"> of </w:t>
    </w:r>
    <w:r w:rsidRPr="003D1679">
      <w:rPr>
        <w:b/>
        <w:szCs w:val="20"/>
      </w:rPr>
      <w:fldChar w:fldCharType="begin"/>
    </w:r>
    <w:r w:rsidRPr="003D1679">
      <w:rPr>
        <w:b/>
        <w:szCs w:val="20"/>
      </w:rPr>
      <w:instrText xml:space="preserve"> NUMPAGES </w:instrText>
    </w:r>
    <w:r w:rsidRPr="003D1679">
      <w:rPr>
        <w:b/>
        <w:szCs w:val="20"/>
      </w:rPr>
      <w:fldChar w:fldCharType="separate"/>
    </w:r>
    <w:r w:rsidR="00F90DC1">
      <w:rPr>
        <w:b/>
        <w:noProof/>
        <w:szCs w:val="20"/>
      </w:rPr>
      <w:t>3</w:t>
    </w:r>
    <w:r w:rsidRPr="003D1679">
      <w:rPr>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430FA28"/>
    <w:name w:val="AutoList1"/>
    <w:lvl w:ilvl="0">
      <w:start w:val="1"/>
      <w:numFmt w:val="upperRoman"/>
      <w:lvlText w:val="%1."/>
      <w:lvlJc w:val="left"/>
    </w:lvl>
    <w:lvl w:ilvl="1">
      <w:start w:val="1"/>
      <w:numFmt w:val="decimal"/>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32F6368C"/>
    <w:multiLevelType w:val="hybridMultilevel"/>
    <w:tmpl w:val="BA5841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B1D5726"/>
    <w:multiLevelType w:val="multilevel"/>
    <w:tmpl w:val="4F561A4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527479FD"/>
    <w:multiLevelType w:val="hybridMultilevel"/>
    <w:tmpl w:val="076871FE"/>
    <w:lvl w:ilvl="0" w:tplc="D846B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177FE4"/>
    <w:multiLevelType w:val="hybridMultilevel"/>
    <w:tmpl w:val="496AB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288195D"/>
    <w:multiLevelType w:val="hybridMultilevel"/>
    <w:tmpl w:val="2ACC4588"/>
    <w:lvl w:ilvl="0" w:tplc="F4ECADB2">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decimal"/>
        <w:lvlText w:val="%1."/>
        <w:lvlJc w:val="left"/>
        <w:pPr>
          <w:ind w:left="0" w:firstLine="0"/>
        </w:pPr>
        <w:rPr>
          <w:rFonts w:hint="default"/>
          <w:b/>
        </w:rPr>
      </w:lvl>
    </w:lvlOverride>
    <w:lvlOverride w:ilvl="1">
      <w:lvl w:ilvl="1">
        <w:start w:val="1"/>
        <w:numFmt w:val="decimal"/>
        <w:lvlText w:val="%2."/>
        <w:lvlJc w:val="left"/>
        <w:pPr>
          <w:ind w:left="0" w:firstLine="0"/>
        </w:pPr>
        <w:rPr>
          <w:rFonts w:hint="default"/>
        </w:rPr>
      </w:lvl>
    </w:lvlOverride>
    <w:lvlOverride w:ilvl="2">
      <w:lvl w:ilvl="2">
        <w:start w:val="1"/>
        <w:numFmt w:val="upperRoman"/>
        <w:lvlText w:val="%3."/>
        <w:lvlJc w:val="left"/>
        <w:pPr>
          <w:ind w:left="0" w:firstLine="0"/>
        </w:pPr>
        <w:rPr>
          <w:rFonts w:hint="default"/>
        </w:rPr>
      </w:lvl>
    </w:lvlOverride>
    <w:lvlOverride w:ilvl="3">
      <w:lvl w:ilvl="3">
        <w:start w:val="1"/>
        <w:numFmt w:val="upperRoman"/>
        <w:lvlText w:val="%4."/>
        <w:lvlJc w:val="left"/>
        <w:pPr>
          <w:ind w:left="0" w:firstLine="0"/>
        </w:pPr>
        <w:rPr>
          <w:rFonts w:hint="default"/>
        </w:rPr>
      </w:lvl>
    </w:lvlOverride>
    <w:lvlOverride w:ilvl="4">
      <w:lvl w:ilvl="4">
        <w:start w:val="1"/>
        <w:numFmt w:val="upperRoman"/>
        <w:lvlText w:val="%5."/>
        <w:lvlJc w:val="left"/>
        <w:pPr>
          <w:ind w:left="0" w:firstLine="0"/>
        </w:pPr>
        <w:rPr>
          <w:rFonts w:hint="default"/>
        </w:rPr>
      </w:lvl>
    </w:lvlOverride>
    <w:lvlOverride w:ilvl="5">
      <w:lvl w:ilvl="5">
        <w:start w:val="1"/>
        <w:numFmt w:val="upperRoman"/>
        <w:lvlText w:val="%6."/>
        <w:lvlJc w:val="left"/>
        <w:pPr>
          <w:ind w:left="0" w:firstLine="0"/>
        </w:pPr>
        <w:rPr>
          <w:rFonts w:hint="default"/>
        </w:rPr>
      </w:lvl>
    </w:lvlOverride>
    <w:lvlOverride w:ilvl="6">
      <w:lvl w:ilvl="6">
        <w:start w:val="1"/>
        <w:numFmt w:val="upperRoman"/>
        <w:lvlText w:val="%7."/>
        <w:lvlJc w:val="left"/>
        <w:pPr>
          <w:ind w:left="0" w:firstLine="0"/>
        </w:pPr>
        <w:rPr>
          <w:rFonts w:hint="default"/>
        </w:rPr>
      </w:lvl>
    </w:lvlOverride>
    <w:lvlOverride w:ilvl="7">
      <w:lvl w:ilvl="7">
        <w:start w:val="1"/>
        <w:numFmt w:val="upperRoman"/>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B4"/>
    <w:rsid w:val="00021901"/>
    <w:rsid w:val="00047E80"/>
    <w:rsid w:val="00064077"/>
    <w:rsid w:val="00065A2B"/>
    <w:rsid w:val="00077C89"/>
    <w:rsid w:val="000A07A6"/>
    <w:rsid w:val="000D1DE4"/>
    <w:rsid w:val="000D6ECD"/>
    <w:rsid w:val="000E4615"/>
    <w:rsid w:val="0010415B"/>
    <w:rsid w:val="00126BF4"/>
    <w:rsid w:val="001271A2"/>
    <w:rsid w:val="00146140"/>
    <w:rsid w:val="001604EF"/>
    <w:rsid w:val="00180A59"/>
    <w:rsid w:val="00182957"/>
    <w:rsid w:val="00190A04"/>
    <w:rsid w:val="001C0CD9"/>
    <w:rsid w:val="001C0F04"/>
    <w:rsid w:val="001D0149"/>
    <w:rsid w:val="001E2479"/>
    <w:rsid w:val="001F296D"/>
    <w:rsid w:val="00205E7A"/>
    <w:rsid w:val="002109A9"/>
    <w:rsid w:val="0022518E"/>
    <w:rsid w:val="00241A55"/>
    <w:rsid w:val="002836BD"/>
    <w:rsid w:val="00294CBF"/>
    <w:rsid w:val="002E2B56"/>
    <w:rsid w:val="002F3355"/>
    <w:rsid w:val="002F464D"/>
    <w:rsid w:val="0030024B"/>
    <w:rsid w:val="0031388A"/>
    <w:rsid w:val="003246B4"/>
    <w:rsid w:val="00340AB3"/>
    <w:rsid w:val="00343272"/>
    <w:rsid w:val="003433E1"/>
    <w:rsid w:val="003648AE"/>
    <w:rsid w:val="003D1679"/>
    <w:rsid w:val="003D17E7"/>
    <w:rsid w:val="00414D4B"/>
    <w:rsid w:val="00431A7E"/>
    <w:rsid w:val="0045540E"/>
    <w:rsid w:val="00476923"/>
    <w:rsid w:val="004877C2"/>
    <w:rsid w:val="004C443F"/>
    <w:rsid w:val="004D02BC"/>
    <w:rsid w:val="004E01FC"/>
    <w:rsid w:val="005231C2"/>
    <w:rsid w:val="00527787"/>
    <w:rsid w:val="00550408"/>
    <w:rsid w:val="005629E1"/>
    <w:rsid w:val="00571ADC"/>
    <w:rsid w:val="00582008"/>
    <w:rsid w:val="005D7B45"/>
    <w:rsid w:val="00610D75"/>
    <w:rsid w:val="00635B16"/>
    <w:rsid w:val="00647BB8"/>
    <w:rsid w:val="006516FE"/>
    <w:rsid w:val="00666584"/>
    <w:rsid w:val="006C630E"/>
    <w:rsid w:val="0073409D"/>
    <w:rsid w:val="00740C62"/>
    <w:rsid w:val="007559C3"/>
    <w:rsid w:val="007D0940"/>
    <w:rsid w:val="007D26B7"/>
    <w:rsid w:val="007D7222"/>
    <w:rsid w:val="007F10C8"/>
    <w:rsid w:val="007F25AA"/>
    <w:rsid w:val="007F7E28"/>
    <w:rsid w:val="008353F4"/>
    <w:rsid w:val="008452B3"/>
    <w:rsid w:val="00857324"/>
    <w:rsid w:val="00873B08"/>
    <w:rsid w:val="00876447"/>
    <w:rsid w:val="00877E64"/>
    <w:rsid w:val="008906A7"/>
    <w:rsid w:val="00894EE7"/>
    <w:rsid w:val="00897908"/>
    <w:rsid w:val="008C0C3D"/>
    <w:rsid w:val="008D4F62"/>
    <w:rsid w:val="008F46C1"/>
    <w:rsid w:val="00944D0E"/>
    <w:rsid w:val="00957C9C"/>
    <w:rsid w:val="00974706"/>
    <w:rsid w:val="00974F8B"/>
    <w:rsid w:val="009B28AA"/>
    <w:rsid w:val="00A01A45"/>
    <w:rsid w:val="00A11A75"/>
    <w:rsid w:val="00A1263B"/>
    <w:rsid w:val="00A13E66"/>
    <w:rsid w:val="00A63BE8"/>
    <w:rsid w:val="00AA69D6"/>
    <w:rsid w:val="00AB27AE"/>
    <w:rsid w:val="00B37788"/>
    <w:rsid w:val="00B433E7"/>
    <w:rsid w:val="00B45C28"/>
    <w:rsid w:val="00B5777B"/>
    <w:rsid w:val="00B72C63"/>
    <w:rsid w:val="00B73D75"/>
    <w:rsid w:val="00BA13A5"/>
    <w:rsid w:val="00BA27F9"/>
    <w:rsid w:val="00BC0A83"/>
    <w:rsid w:val="00BE0E92"/>
    <w:rsid w:val="00BF27A4"/>
    <w:rsid w:val="00C0272F"/>
    <w:rsid w:val="00C06B38"/>
    <w:rsid w:val="00C24980"/>
    <w:rsid w:val="00C316E6"/>
    <w:rsid w:val="00C334B3"/>
    <w:rsid w:val="00C348CC"/>
    <w:rsid w:val="00C41B92"/>
    <w:rsid w:val="00C56B00"/>
    <w:rsid w:val="00C90E91"/>
    <w:rsid w:val="00CA04F1"/>
    <w:rsid w:val="00CC08CD"/>
    <w:rsid w:val="00CD3225"/>
    <w:rsid w:val="00CF548F"/>
    <w:rsid w:val="00D2466C"/>
    <w:rsid w:val="00D3197C"/>
    <w:rsid w:val="00D456E1"/>
    <w:rsid w:val="00D46322"/>
    <w:rsid w:val="00D601A7"/>
    <w:rsid w:val="00D8128B"/>
    <w:rsid w:val="00D939F0"/>
    <w:rsid w:val="00DD0073"/>
    <w:rsid w:val="00DE3402"/>
    <w:rsid w:val="00DF2AFE"/>
    <w:rsid w:val="00DF52B6"/>
    <w:rsid w:val="00E109CD"/>
    <w:rsid w:val="00E17ED8"/>
    <w:rsid w:val="00E27C29"/>
    <w:rsid w:val="00E5595D"/>
    <w:rsid w:val="00E6527D"/>
    <w:rsid w:val="00E85922"/>
    <w:rsid w:val="00EB23F6"/>
    <w:rsid w:val="00ED2A3D"/>
    <w:rsid w:val="00ED5025"/>
    <w:rsid w:val="00EE32ED"/>
    <w:rsid w:val="00EF69BB"/>
    <w:rsid w:val="00F03AB7"/>
    <w:rsid w:val="00F30BE5"/>
    <w:rsid w:val="00F37106"/>
    <w:rsid w:val="00F40B5E"/>
    <w:rsid w:val="00F76D89"/>
    <w:rsid w:val="00F861B6"/>
    <w:rsid w:val="00F90DC1"/>
    <w:rsid w:val="00F9389B"/>
    <w:rsid w:val="00FC6261"/>
    <w:rsid w:val="00FD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570550C"/>
  <w15:chartTrackingRefBased/>
  <w15:docId w15:val="{BD8C3660-A4A5-4ACA-AEB7-EF4270C0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40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402"/>
  </w:style>
  <w:style w:type="paragraph" w:customStyle="1" w:styleId="Level1">
    <w:name w:val="Level 1"/>
    <w:basedOn w:val="Normal"/>
    <w:rsid w:val="00DE3402"/>
    <w:pPr>
      <w:ind w:left="1440" w:hanging="720"/>
      <w:outlineLvl w:val="0"/>
    </w:pPr>
  </w:style>
  <w:style w:type="paragraph" w:customStyle="1" w:styleId="Level2">
    <w:name w:val="Level 2"/>
    <w:basedOn w:val="Normal"/>
    <w:rsid w:val="00DE3402"/>
    <w:pPr>
      <w:ind w:left="1440" w:hanging="720"/>
      <w:outlineLvl w:val="1"/>
    </w:pPr>
  </w:style>
  <w:style w:type="paragraph" w:styleId="Header">
    <w:name w:val="header"/>
    <w:basedOn w:val="Normal"/>
    <w:rsid w:val="002F464D"/>
    <w:pPr>
      <w:tabs>
        <w:tab w:val="center" w:pos="4320"/>
        <w:tab w:val="right" w:pos="8640"/>
      </w:tabs>
    </w:pPr>
  </w:style>
  <w:style w:type="paragraph" w:styleId="Footer">
    <w:name w:val="footer"/>
    <w:basedOn w:val="Normal"/>
    <w:rsid w:val="002F464D"/>
    <w:pPr>
      <w:tabs>
        <w:tab w:val="center" w:pos="4320"/>
        <w:tab w:val="right" w:pos="8640"/>
      </w:tabs>
    </w:pPr>
  </w:style>
  <w:style w:type="paragraph" w:styleId="BalloonText">
    <w:name w:val="Balloon Text"/>
    <w:basedOn w:val="Normal"/>
    <w:semiHidden/>
    <w:rsid w:val="00571ADC"/>
    <w:rPr>
      <w:rFonts w:ascii="Tahoma" w:hAnsi="Tahoma" w:cs="Tahoma"/>
      <w:sz w:val="16"/>
      <w:szCs w:val="16"/>
    </w:rPr>
  </w:style>
  <w:style w:type="paragraph" w:customStyle="1" w:styleId="Default">
    <w:name w:val="Default"/>
    <w:rsid w:val="008452B3"/>
    <w:pPr>
      <w:autoSpaceDE w:val="0"/>
      <w:autoSpaceDN w:val="0"/>
      <w:adjustRightInd w:val="0"/>
    </w:pPr>
    <w:rPr>
      <w:rFonts w:ascii="Calibri" w:hAnsi="Calibri" w:cs="Calibri"/>
      <w:color w:val="000000"/>
      <w:sz w:val="24"/>
      <w:szCs w:val="24"/>
    </w:rPr>
  </w:style>
  <w:style w:type="character" w:styleId="Hyperlink">
    <w:name w:val="Hyperlink"/>
    <w:rsid w:val="00CF548F"/>
    <w:rPr>
      <w:color w:val="0000FF"/>
      <w:u w:val="single"/>
    </w:rPr>
  </w:style>
  <w:style w:type="paragraph" w:styleId="ListParagraph">
    <w:name w:val="List Paragraph"/>
    <w:basedOn w:val="Normal"/>
    <w:uiPriority w:val="34"/>
    <w:qFormat/>
    <w:rsid w:val="003D1679"/>
    <w:pPr>
      <w:ind w:left="720"/>
      <w:contextualSpacing/>
    </w:pPr>
  </w:style>
  <w:style w:type="table" w:styleId="TableGrid">
    <w:name w:val="Table Grid"/>
    <w:basedOn w:val="TableNormal"/>
    <w:rsid w:val="00B7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D1DE4"/>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rsid w:val="000D1DE4"/>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785678">
      <w:bodyDiv w:val="1"/>
      <w:marLeft w:val="0"/>
      <w:marRight w:val="0"/>
      <w:marTop w:val="0"/>
      <w:marBottom w:val="0"/>
      <w:divBdr>
        <w:top w:val="none" w:sz="0" w:space="0" w:color="auto"/>
        <w:left w:val="none" w:sz="0" w:space="0" w:color="auto"/>
        <w:bottom w:val="none" w:sz="0" w:space="0" w:color="auto"/>
        <w:right w:val="none" w:sz="0" w:space="0" w:color="auto"/>
      </w:divBdr>
      <w:divsChild>
        <w:div w:id="1596936576">
          <w:marLeft w:val="0"/>
          <w:marRight w:val="0"/>
          <w:marTop w:val="0"/>
          <w:marBottom w:val="0"/>
          <w:divBdr>
            <w:top w:val="none" w:sz="0" w:space="0" w:color="auto"/>
            <w:left w:val="none" w:sz="0" w:space="0" w:color="auto"/>
            <w:bottom w:val="none" w:sz="0" w:space="0" w:color="auto"/>
            <w:right w:val="none" w:sz="0" w:space="0" w:color="auto"/>
          </w:divBdr>
        </w:div>
      </w:divsChild>
    </w:div>
    <w:div w:id="1014575599">
      <w:bodyDiv w:val="1"/>
      <w:marLeft w:val="0"/>
      <w:marRight w:val="0"/>
      <w:marTop w:val="0"/>
      <w:marBottom w:val="0"/>
      <w:divBdr>
        <w:top w:val="none" w:sz="0" w:space="0" w:color="auto"/>
        <w:left w:val="none" w:sz="0" w:space="0" w:color="auto"/>
        <w:bottom w:val="none" w:sz="0" w:space="0" w:color="auto"/>
        <w:right w:val="none" w:sz="0" w:space="0" w:color="auto"/>
      </w:divBdr>
    </w:div>
    <w:div w:id="1521581416">
      <w:bodyDiv w:val="1"/>
      <w:marLeft w:val="0"/>
      <w:marRight w:val="0"/>
      <w:marTop w:val="0"/>
      <w:marBottom w:val="0"/>
      <w:divBdr>
        <w:top w:val="none" w:sz="0" w:space="0" w:color="auto"/>
        <w:left w:val="none" w:sz="0" w:space="0" w:color="auto"/>
        <w:bottom w:val="none" w:sz="0" w:space="0" w:color="auto"/>
        <w:right w:val="none" w:sz="0" w:space="0" w:color="auto"/>
      </w:divBdr>
      <w:divsChild>
        <w:div w:id="39709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7100-697C-43B4-8B35-7532690D8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35018-28A4-46F3-B813-083A7DB9EDD8}">
  <ds:schemaRefs>
    <ds:schemaRef ds:uri="http://schemas.microsoft.com/sharepoint/v3/contenttype/forms"/>
  </ds:schemaRefs>
</ds:datastoreItem>
</file>

<file path=customXml/itemProps3.xml><?xml version="1.0" encoding="utf-8"?>
<ds:datastoreItem xmlns:ds="http://schemas.openxmlformats.org/officeDocument/2006/customXml" ds:itemID="{5B7A19FA-BC17-4820-A13D-2EEEC7624CF9}">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132472af-f9e1-4726-b37e-9932a1871910"/>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D77E1B9-7D61-4037-BC03-219A8D0A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683</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4430</CharactersWithSpaces>
  <SharedDoc>false</SharedDoc>
  <HLinks>
    <vt:vector size="6" baseType="variant">
      <vt:variant>
        <vt:i4>3538944</vt:i4>
      </vt:variant>
      <vt:variant>
        <vt:i4>0</vt:i4>
      </vt:variant>
      <vt:variant>
        <vt:i4>0</vt:i4>
      </vt:variant>
      <vt:variant>
        <vt:i4>5</vt:i4>
      </vt:variant>
      <vt:variant>
        <vt:lpwstr>mailto:jabishop@sscc.edu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5</cp:revision>
  <cp:lastPrinted>2013-08-27T23:04:00Z</cp:lastPrinted>
  <dcterms:created xsi:type="dcterms:W3CDTF">2022-03-23T17:45:00Z</dcterms:created>
  <dcterms:modified xsi:type="dcterms:W3CDTF">2022-05-11T15:42:00Z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